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A6" w:rsidRPr="007E575D" w:rsidRDefault="007D50A6" w:rsidP="007D50A6">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rtl/>
        </w:rPr>
        <w:t xml:space="preserve">      </w:t>
      </w:r>
      <w:r w:rsidR="00D63C84">
        <w:rPr>
          <w:rFonts w:ascii="Arial" w:hAnsi="Arial" w:cs="Tahoma"/>
          <w:bCs/>
        </w:rPr>
        <w:t xml:space="preserve">                    Date: March 2013</w:t>
      </w:r>
    </w:p>
    <w:p w:rsidR="007D50A6" w:rsidRDefault="007D50A6" w:rsidP="007D50A6">
      <w:pPr>
        <w:bidi w:val="0"/>
        <w:spacing w:line="360" w:lineRule="auto"/>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7D50A6" w:rsidRDefault="007D50A6" w:rsidP="007D50A6">
      <w:pPr>
        <w:bidi w:val="0"/>
        <w:jc w:val="center"/>
        <w:rPr>
          <w:b/>
          <w:bCs/>
        </w:rPr>
      </w:pPr>
      <w:r>
        <w:rPr>
          <w:b/>
          <w:bCs/>
        </w:rPr>
        <w:t>Interpersonal Laws and Obligations</w:t>
      </w:r>
    </w:p>
    <w:p w:rsidR="007D50A6" w:rsidRDefault="007D50A6" w:rsidP="007D50A6">
      <w:pPr>
        <w:bidi w:val="0"/>
        <w:spacing w:line="360" w:lineRule="auto"/>
        <w:jc w:val="center"/>
        <w:rPr>
          <w:rFonts w:ascii="Arial" w:hAnsi="Arial" w:cs="Arial"/>
          <w:b/>
          <w:bCs/>
        </w:rPr>
      </w:pPr>
    </w:p>
    <w:p w:rsidR="007D50A6" w:rsidRPr="002E026B" w:rsidRDefault="007D50A6" w:rsidP="007D50A6">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7D50A6" w:rsidRPr="007E575D" w:rsidRDefault="007D50A6" w:rsidP="00117E38">
      <w:pPr>
        <w:bidi w:val="0"/>
        <w:spacing w:line="360" w:lineRule="auto"/>
        <w:rPr>
          <w:rFonts w:ascii="Arial" w:hAnsi="Arial" w:cs="Arial"/>
          <w:rtl/>
        </w:rPr>
      </w:pPr>
      <w:r>
        <w:rPr>
          <w:rFonts w:ascii="Arial" w:hAnsi="Arial" w:cs="Arial"/>
          <w:b/>
          <w:bCs/>
        </w:rPr>
        <w:t xml:space="preserve">Year of Studies: </w:t>
      </w:r>
      <w:r>
        <w:rPr>
          <w:rFonts w:ascii="Arial" w:hAnsi="Arial" w:cs="Arial" w:hint="cs"/>
          <w:rtl/>
        </w:rPr>
        <w:t>20</w:t>
      </w:r>
      <w:r>
        <w:rPr>
          <w:rFonts w:ascii="Arial" w:hAnsi="Arial" w:cs="Arial"/>
        </w:rPr>
        <w:t>13</w:t>
      </w:r>
      <w:r w:rsidR="00117E38">
        <w:rPr>
          <w:rFonts w:ascii="Arial" w:hAnsi="Arial" w:cs="Arial"/>
        </w:rPr>
        <w:t xml:space="preserve"> - </w:t>
      </w:r>
      <w:bookmarkStart w:id="0" w:name="_GoBack"/>
      <w:bookmarkEnd w:id="0"/>
      <w:r>
        <w:rPr>
          <w:rFonts w:ascii="Arial" w:hAnsi="Arial" w:cs="Arial" w:hint="cs"/>
          <w:rtl/>
        </w:rPr>
        <w:t>2014</w:t>
      </w:r>
      <w:r>
        <w:rPr>
          <w:rFonts w:ascii="Arial" w:hAnsi="Arial" w:cs="Arial"/>
          <w:b/>
          <w:bCs/>
        </w:rPr>
        <w:t xml:space="preserve"> Semester: </w:t>
      </w:r>
      <w:r>
        <w:rPr>
          <w:rFonts w:ascii="Arial" w:hAnsi="Arial" w:cs="Arial"/>
        </w:rPr>
        <w:t>Fall</w:t>
      </w:r>
      <w:r>
        <w:rPr>
          <w:rFonts w:ascii="Arial" w:hAnsi="Arial" w:cs="Arial"/>
          <w:b/>
          <w:bCs/>
        </w:rPr>
        <w:t xml:space="preserve">          Hours/credits</w:t>
      </w:r>
      <w:r>
        <w:rPr>
          <w:rFonts w:ascii="Arial" w:hAnsi="Arial" w:cs="Arial"/>
        </w:rPr>
        <w:t>: 2</w:t>
      </w:r>
    </w:p>
    <w:p w:rsidR="007D50A6" w:rsidRDefault="007D50A6" w:rsidP="007D50A6">
      <w:pPr>
        <w:bidi w:val="0"/>
        <w:ind w:left="26"/>
        <w:rPr>
          <w:rFonts w:ascii="Arial" w:hAnsi="Arial" w:cs="Arial"/>
          <w:b/>
          <w:bCs/>
          <w:sz w:val="26"/>
          <w:szCs w:val="26"/>
        </w:rPr>
      </w:pPr>
      <w:r>
        <w:rPr>
          <w:rFonts w:ascii="Arial" w:hAnsi="Arial" w:cs="Arial"/>
          <w:b/>
          <w:bCs/>
          <w:sz w:val="26"/>
          <w:szCs w:val="26"/>
        </w:rPr>
        <w:t xml:space="preserve">Course Description: </w:t>
      </w:r>
    </w:p>
    <w:p w:rsidR="007D50A6" w:rsidRDefault="007D50A6" w:rsidP="007D50A6">
      <w:pPr>
        <w:bidi w:val="0"/>
        <w:spacing w:line="360" w:lineRule="auto"/>
      </w:pPr>
      <w:r>
        <w:rPr>
          <w:rFonts w:hint="cs"/>
        </w:rPr>
        <w:t>T</w:t>
      </w:r>
      <w:r>
        <w:t xml:space="preserve">he aim of the course is to study &amp; analyze the centrality of interpersonal commandments in the </w:t>
      </w:r>
      <w:proofErr w:type="gramStart"/>
      <w:r>
        <w:t>Rabbinic</w:t>
      </w:r>
      <w:proofErr w:type="gramEnd"/>
      <w:r>
        <w:t xml:space="preserve"> tradition. Special focus will be placed on an understanding of the philosophy of Rabbis regarding '</w:t>
      </w:r>
      <w:proofErr w:type="spellStart"/>
      <w:r>
        <w:t>tzedakah</w:t>
      </w:r>
      <w:proofErr w:type="spellEnd"/>
      <w:r>
        <w:t>' &amp; '</w:t>
      </w:r>
      <w:proofErr w:type="spellStart"/>
      <w:r>
        <w:t>chesed</w:t>
      </w:r>
      <w:proofErr w:type="spellEnd"/>
      <w:r>
        <w:t>' (charity &amp; kindness). We will study the singular approach of the Rabbis to these topics &amp; we will demonstrate how the authorities of the entire Jewish Torah community were deeply committed to the fulfillment of those laws. In addition to studying the general topics we will select crucial examples of '</w:t>
      </w:r>
      <w:proofErr w:type="spellStart"/>
      <w:r>
        <w:t>tzedakah</w:t>
      </w:r>
      <w:proofErr w:type="spellEnd"/>
      <w:r>
        <w:t>' &amp; '</w:t>
      </w:r>
      <w:proofErr w:type="spellStart"/>
      <w:r>
        <w:t>chesed</w:t>
      </w:r>
      <w:proofErr w:type="spellEnd"/>
      <w:r>
        <w:t>' (charity &amp; kindness) and review the details of the fulfillment of these laws as reflected in the corpus of the Jewish ethical codes.</w:t>
      </w:r>
    </w:p>
    <w:p w:rsidR="007D50A6" w:rsidRDefault="007D50A6" w:rsidP="007D50A6">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7D50A6" w:rsidRPr="00B73224" w:rsidRDefault="007D50A6" w:rsidP="007D50A6">
      <w:pPr>
        <w:bidi w:val="0"/>
        <w:ind w:left="26"/>
        <w:rPr>
          <w:rFonts w:ascii="Arial" w:hAnsi="Arial" w:cs="Arial"/>
          <w:b/>
          <w:bCs/>
          <w:sz w:val="28"/>
          <w:szCs w:val="28"/>
          <w:u w:val="single"/>
        </w:rPr>
      </w:pPr>
      <w:r>
        <w:rPr>
          <w:rFonts w:ascii="Arial" w:hAnsi="Arial" w:cs="Arial"/>
          <w:b/>
          <w:bCs/>
          <w:sz w:val="28"/>
          <w:szCs w:val="28"/>
          <w:u w:val="single"/>
        </w:rPr>
        <w:t>Unit I</w:t>
      </w:r>
    </w:p>
    <w:p w:rsidR="007D50A6" w:rsidRDefault="007D50A6" w:rsidP="007D50A6">
      <w:pPr>
        <w:numPr>
          <w:ilvl w:val="0"/>
          <w:numId w:val="1"/>
        </w:numPr>
        <w:bidi w:val="0"/>
      </w:pPr>
      <w:r>
        <w:t>Defining the category of interpersonal commandments.</w:t>
      </w:r>
    </w:p>
    <w:p w:rsidR="007D50A6" w:rsidRDefault="007D50A6" w:rsidP="007D50A6">
      <w:pPr>
        <w:numPr>
          <w:ilvl w:val="0"/>
          <w:numId w:val="1"/>
        </w:numPr>
        <w:bidi w:val="0"/>
      </w:pPr>
      <w:r>
        <w:t>The significance of these laws in Jewish tradition.</w:t>
      </w:r>
    </w:p>
    <w:p w:rsidR="007D50A6" w:rsidRDefault="007D50A6" w:rsidP="007D50A6">
      <w:pPr>
        <w:numPr>
          <w:ilvl w:val="0"/>
          <w:numId w:val="1"/>
        </w:numPr>
        <w:bidi w:val="0"/>
      </w:pPr>
      <w:r>
        <w:t xml:space="preserve">Approaches &amp; teachings of Hillel &amp; Rabbi </w:t>
      </w:r>
      <w:proofErr w:type="spellStart"/>
      <w:r>
        <w:t>Akiva</w:t>
      </w:r>
      <w:proofErr w:type="spellEnd"/>
      <w:r>
        <w:t xml:space="preserve"> to the interpersonal laws.</w:t>
      </w:r>
    </w:p>
    <w:p w:rsidR="007D50A6" w:rsidRDefault="007D50A6" w:rsidP="007D50A6">
      <w:pPr>
        <w:numPr>
          <w:ilvl w:val="0"/>
          <w:numId w:val="1"/>
        </w:numPr>
        <w:bidi w:val="0"/>
      </w:pPr>
      <w:r>
        <w:t xml:space="preserve">Why no formal blessing </w:t>
      </w:r>
      <w:proofErr w:type="gramStart"/>
      <w:r>
        <w:t>of  '</w:t>
      </w:r>
      <w:proofErr w:type="spellStart"/>
      <w:r>
        <w:t>tzedakah</w:t>
      </w:r>
      <w:proofErr w:type="spellEnd"/>
      <w:r>
        <w:t>'</w:t>
      </w:r>
      <w:proofErr w:type="gramEnd"/>
      <w:r>
        <w:t xml:space="preserve"> &amp; '</w:t>
      </w:r>
      <w:proofErr w:type="spellStart"/>
      <w:r>
        <w:t>chesed</w:t>
      </w:r>
      <w:proofErr w:type="spellEnd"/>
      <w:r>
        <w:t>'</w:t>
      </w:r>
      <w:r>
        <w:rPr>
          <w:rFonts w:ascii="Arial" w:hAnsi="Arial" w:cs="Arial"/>
        </w:rPr>
        <w:t xml:space="preserve"> </w:t>
      </w:r>
      <w:r>
        <w:t>interpersonal Commandments.</w:t>
      </w:r>
    </w:p>
    <w:p w:rsidR="007D50A6" w:rsidRDefault="007D50A6" w:rsidP="007D50A6">
      <w:pPr>
        <w:bidi w:val="0"/>
        <w:ind w:left="26"/>
        <w:rPr>
          <w:rFonts w:ascii="Arial" w:hAnsi="Arial" w:cs="Arial"/>
          <w:b/>
          <w:bCs/>
          <w:sz w:val="28"/>
          <w:szCs w:val="28"/>
          <w:u w:val="single"/>
        </w:rPr>
      </w:pPr>
      <w:r>
        <w:rPr>
          <w:rFonts w:ascii="Arial" w:hAnsi="Arial" w:cs="Arial"/>
          <w:b/>
          <w:bCs/>
          <w:sz w:val="28"/>
          <w:szCs w:val="28"/>
          <w:u w:val="single"/>
        </w:rPr>
        <w:t>Unit II</w:t>
      </w:r>
    </w:p>
    <w:p w:rsidR="007D50A6" w:rsidRDefault="007D50A6" w:rsidP="007D50A6">
      <w:pPr>
        <w:numPr>
          <w:ilvl w:val="0"/>
          <w:numId w:val="2"/>
        </w:numPr>
        <w:bidi w:val="0"/>
        <w:ind w:left="180" w:firstLine="180"/>
      </w:pPr>
      <w:r>
        <w:t>'</w:t>
      </w:r>
      <w:proofErr w:type="spellStart"/>
      <w:r>
        <w:t>Tzedakah</w:t>
      </w:r>
      <w:proofErr w:type="spellEnd"/>
      <w:r>
        <w:t>' &amp; '</w:t>
      </w:r>
      <w:proofErr w:type="spellStart"/>
      <w:r>
        <w:t>chesed</w:t>
      </w:r>
      <w:proofErr w:type="spellEnd"/>
      <w:r>
        <w:t xml:space="preserve">' – similarities and </w:t>
      </w:r>
      <w:proofErr w:type="spellStart"/>
      <w:r>
        <w:t>differnces</w:t>
      </w:r>
      <w:proofErr w:type="spellEnd"/>
      <w:r>
        <w:t>.</w:t>
      </w:r>
    </w:p>
    <w:p w:rsidR="007D50A6" w:rsidRDefault="007D50A6" w:rsidP="007D50A6">
      <w:pPr>
        <w:numPr>
          <w:ilvl w:val="0"/>
          <w:numId w:val="2"/>
        </w:numPr>
        <w:bidi w:val="0"/>
        <w:ind w:hanging="26"/>
      </w:pPr>
      <w:r>
        <w:t>Biblical teaching on charity</w:t>
      </w:r>
    </w:p>
    <w:p w:rsidR="007D50A6" w:rsidRDefault="007D50A6" w:rsidP="007D50A6">
      <w:pPr>
        <w:numPr>
          <w:ilvl w:val="0"/>
          <w:numId w:val="2"/>
        </w:numPr>
        <w:bidi w:val="0"/>
        <w:ind w:hanging="26"/>
      </w:pPr>
      <w:r>
        <w:t xml:space="preserve">Talmudic &amp; </w:t>
      </w:r>
      <w:proofErr w:type="spellStart"/>
      <w:r>
        <w:t>Midrashic</w:t>
      </w:r>
      <w:proofErr w:type="spellEnd"/>
      <w:r>
        <w:t xml:space="preserve"> insights into '</w:t>
      </w:r>
      <w:proofErr w:type="spellStart"/>
      <w:r>
        <w:t>tzedakah</w:t>
      </w:r>
      <w:proofErr w:type="spellEnd"/>
      <w:r>
        <w:t>'.</w:t>
      </w:r>
    </w:p>
    <w:p w:rsidR="007D50A6" w:rsidRDefault="007D50A6" w:rsidP="007D50A6">
      <w:pPr>
        <w:numPr>
          <w:ilvl w:val="0"/>
          <w:numId w:val="2"/>
        </w:numPr>
        <w:bidi w:val="0"/>
        <w:ind w:hanging="26"/>
      </w:pPr>
      <w:r>
        <w:t>Eight categories of charity</w:t>
      </w:r>
    </w:p>
    <w:p w:rsidR="007D50A6" w:rsidRPr="00B73224" w:rsidRDefault="007D50A6" w:rsidP="007D50A6">
      <w:pPr>
        <w:numPr>
          <w:ilvl w:val="0"/>
          <w:numId w:val="2"/>
        </w:numPr>
        <w:bidi w:val="0"/>
        <w:ind w:hanging="26"/>
      </w:pPr>
      <w:r>
        <w:t>Rabbinic laws of '</w:t>
      </w:r>
      <w:proofErr w:type="spellStart"/>
      <w:r>
        <w:t>tzedakah</w:t>
      </w:r>
      <w:proofErr w:type="spellEnd"/>
      <w:r>
        <w:t xml:space="preserve">' </w:t>
      </w:r>
    </w:p>
    <w:p w:rsidR="007D50A6" w:rsidRDefault="007D50A6" w:rsidP="007D50A6">
      <w:pPr>
        <w:bidi w:val="0"/>
        <w:ind w:left="26"/>
        <w:rPr>
          <w:rFonts w:ascii="Arial" w:hAnsi="Arial" w:cs="Arial"/>
          <w:b/>
          <w:bCs/>
          <w:sz w:val="28"/>
          <w:szCs w:val="28"/>
          <w:u w:val="single"/>
        </w:rPr>
      </w:pPr>
      <w:r>
        <w:rPr>
          <w:rFonts w:ascii="Arial" w:hAnsi="Arial" w:cs="Arial"/>
          <w:b/>
          <w:bCs/>
          <w:sz w:val="28"/>
          <w:szCs w:val="28"/>
          <w:u w:val="single"/>
        </w:rPr>
        <w:t>Unit III</w:t>
      </w:r>
    </w:p>
    <w:p w:rsidR="007D50A6" w:rsidRDefault="007D50A6" w:rsidP="007D50A6">
      <w:pPr>
        <w:numPr>
          <w:ilvl w:val="0"/>
          <w:numId w:val="3"/>
        </w:numPr>
        <w:bidi w:val="0"/>
        <w:ind w:hanging="26"/>
      </w:pPr>
      <w:r>
        <w:t xml:space="preserve">'Doing justice &amp; loving kindness' – analysis of the synoptic teaching of the Prophet </w:t>
      </w:r>
      <w:proofErr w:type="spellStart"/>
      <w:r>
        <w:t>Michah</w:t>
      </w:r>
      <w:proofErr w:type="spellEnd"/>
      <w:r>
        <w:t>.</w:t>
      </w:r>
    </w:p>
    <w:p w:rsidR="007D50A6" w:rsidRDefault="007D50A6" w:rsidP="007D50A6">
      <w:pPr>
        <w:numPr>
          <w:ilvl w:val="0"/>
          <w:numId w:val="3"/>
        </w:numPr>
        <w:bidi w:val="0"/>
        <w:ind w:hanging="26"/>
      </w:pPr>
      <w:r>
        <w:t>Difference between doing kindness &amp; loving kindness.</w:t>
      </w:r>
    </w:p>
    <w:p w:rsidR="007D50A6" w:rsidRDefault="007D50A6" w:rsidP="007D50A6">
      <w:pPr>
        <w:numPr>
          <w:ilvl w:val="0"/>
          <w:numId w:val="3"/>
        </w:numPr>
        <w:bidi w:val="0"/>
        <w:ind w:hanging="26"/>
      </w:pPr>
      <w:r>
        <w:t xml:space="preserve">'The Torah begins with </w:t>
      </w:r>
      <w:proofErr w:type="spellStart"/>
      <w:r>
        <w:t>Chesed</w:t>
      </w:r>
      <w:proofErr w:type="spellEnd"/>
      <w:r>
        <w:t xml:space="preserve"> &amp; ends with </w:t>
      </w:r>
      <w:proofErr w:type="spellStart"/>
      <w:r>
        <w:t>Chesed</w:t>
      </w:r>
      <w:proofErr w:type="spellEnd"/>
      <w:r>
        <w:t>' – An in-depth analysis of the concept.</w:t>
      </w:r>
    </w:p>
    <w:p w:rsidR="007D50A6" w:rsidRDefault="007D50A6" w:rsidP="007D50A6">
      <w:pPr>
        <w:numPr>
          <w:ilvl w:val="0"/>
          <w:numId w:val="3"/>
        </w:numPr>
        <w:bidi w:val="0"/>
        <w:ind w:hanging="26"/>
      </w:pPr>
      <w:r>
        <w:t xml:space="preserve">Practical applications of the laws of </w:t>
      </w:r>
      <w:proofErr w:type="spellStart"/>
      <w:r>
        <w:t>chesed</w:t>
      </w:r>
      <w:proofErr w:type="spellEnd"/>
    </w:p>
    <w:p w:rsidR="007D50A6" w:rsidRPr="006B55FD" w:rsidRDefault="007D50A6" w:rsidP="007D50A6">
      <w:pPr>
        <w:numPr>
          <w:ilvl w:val="0"/>
          <w:numId w:val="3"/>
        </w:numPr>
        <w:bidi w:val="0"/>
        <w:ind w:hanging="26"/>
      </w:pPr>
      <w:r>
        <w:t xml:space="preserve">'The world is built through </w:t>
      </w:r>
      <w:proofErr w:type="spellStart"/>
      <w:r>
        <w:t>chesed</w:t>
      </w:r>
      <w:proofErr w:type="spellEnd"/>
      <w:r>
        <w:t xml:space="preserve">' – </w:t>
      </w:r>
      <w:proofErr w:type="spellStart"/>
      <w:r>
        <w:t>glennings</w:t>
      </w:r>
      <w:proofErr w:type="spellEnd"/>
      <w:r>
        <w:t xml:space="preserve"> from this verse. </w:t>
      </w:r>
    </w:p>
    <w:p w:rsidR="007D50A6" w:rsidRDefault="007D50A6" w:rsidP="007D50A6">
      <w:pPr>
        <w:bidi w:val="0"/>
        <w:ind w:left="26"/>
        <w:rPr>
          <w:rFonts w:ascii="Arial" w:hAnsi="Arial" w:cs="Arial"/>
          <w:b/>
          <w:bCs/>
          <w:sz w:val="28"/>
          <w:szCs w:val="28"/>
          <w:u w:val="single"/>
        </w:rPr>
      </w:pPr>
      <w:r>
        <w:rPr>
          <w:rFonts w:ascii="Arial" w:hAnsi="Arial" w:cs="Arial"/>
          <w:b/>
          <w:bCs/>
          <w:sz w:val="28"/>
          <w:szCs w:val="28"/>
          <w:u w:val="single"/>
        </w:rPr>
        <w:br w:type="page"/>
      </w:r>
      <w:r>
        <w:rPr>
          <w:rFonts w:ascii="Arial" w:hAnsi="Arial" w:cs="Arial"/>
          <w:b/>
          <w:bCs/>
          <w:sz w:val="28"/>
          <w:szCs w:val="28"/>
          <w:u w:val="single"/>
        </w:rPr>
        <w:lastRenderedPageBreak/>
        <w:t>Unit IV</w:t>
      </w:r>
    </w:p>
    <w:p w:rsidR="007D50A6" w:rsidRDefault="007D50A6" w:rsidP="007D50A6">
      <w:pPr>
        <w:bidi w:val="0"/>
      </w:pPr>
      <w:r>
        <w:t>The '</w:t>
      </w:r>
      <w:proofErr w:type="spellStart"/>
      <w:r>
        <w:t>Gemach</w:t>
      </w:r>
      <w:proofErr w:type="spellEnd"/>
      <w:r>
        <w:t>' – Interest – free loans in Torah tradition</w:t>
      </w:r>
    </w:p>
    <w:p w:rsidR="007D50A6" w:rsidRDefault="007D50A6" w:rsidP="007D50A6">
      <w:pPr>
        <w:numPr>
          <w:ilvl w:val="0"/>
          <w:numId w:val="4"/>
        </w:numPr>
        <w:bidi w:val="0"/>
      </w:pPr>
      <w:r>
        <w:t>Biblical &amp; Rabbinic prohibitions of interest loans.</w:t>
      </w:r>
    </w:p>
    <w:p w:rsidR="007D50A6" w:rsidRDefault="007D50A6" w:rsidP="007D50A6">
      <w:pPr>
        <w:numPr>
          <w:ilvl w:val="0"/>
          <w:numId w:val="4"/>
        </w:numPr>
        <w:bidi w:val="0"/>
      </w:pPr>
      <w:r>
        <w:t>Historical Development of the '</w:t>
      </w:r>
      <w:proofErr w:type="spellStart"/>
      <w:r>
        <w:t>Gemach</w:t>
      </w:r>
      <w:proofErr w:type="spellEnd"/>
      <w:r>
        <w:t>' institution.</w:t>
      </w:r>
    </w:p>
    <w:p w:rsidR="007D50A6" w:rsidRDefault="007D50A6" w:rsidP="007D50A6">
      <w:pPr>
        <w:numPr>
          <w:ilvl w:val="0"/>
          <w:numId w:val="4"/>
        </w:numPr>
        <w:bidi w:val="0"/>
      </w:pPr>
      <w:r>
        <w:t>The singularity of the '</w:t>
      </w:r>
      <w:proofErr w:type="spellStart"/>
      <w:r>
        <w:t>Gemach</w:t>
      </w:r>
      <w:proofErr w:type="spellEnd"/>
      <w:r>
        <w:t xml:space="preserve">' &amp; </w:t>
      </w:r>
      <w:proofErr w:type="gramStart"/>
      <w:r>
        <w:t>it's</w:t>
      </w:r>
      <w:proofErr w:type="gramEnd"/>
      <w:r>
        <w:t xml:space="preserve"> multi-faceted benefits in the Torah Community.</w:t>
      </w:r>
    </w:p>
    <w:p w:rsidR="007D50A6" w:rsidRDefault="007D50A6" w:rsidP="007D50A6">
      <w:pPr>
        <w:numPr>
          <w:ilvl w:val="0"/>
          <w:numId w:val="4"/>
        </w:numPr>
        <w:bidi w:val="0"/>
      </w:pPr>
      <w:r>
        <w:t xml:space="preserve">'Neither a borrower nor a lender be' – </w:t>
      </w:r>
    </w:p>
    <w:p w:rsidR="007D50A6" w:rsidRDefault="007D50A6" w:rsidP="007D50A6">
      <w:pPr>
        <w:bidi w:val="0"/>
        <w:ind w:left="720"/>
      </w:pPr>
      <w:r>
        <w:t>Contrast of Shakespeare's Hamlet to Torah tradition.</w:t>
      </w:r>
    </w:p>
    <w:p w:rsidR="007D50A6" w:rsidRDefault="007D50A6" w:rsidP="007D50A6">
      <w:pPr>
        <w:bidi w:val="0"/>
        <w:ind w:left="26"/>
        <w:rPr>
          <w:rFonts w:ascii="Arial" w:hAnsi="Arial" w:cs="Arial"/>
          <w:b/>
          <w:bCs/>
          <w:sz w:val="28"/>
          <w:szCs w:val="28"/>
          <w:u w:val="single"/>
        </w:rPr>
      </w:pPr>
      <w:r>
        <w:rPr>
          <w:rFonts w:ascii="Arial" w:hAnsi="Arial" w:cs="Arial"/>
          <w:b/>
          <w:bCs/>
          <w:sz w:val="28"/>
          <w:szCs w:val="28"/>
          <w:u w:val="single"/>
        </w:rPr>
        <w:t>Unit V</w:t>
      </w:r>
    </w:p>
    <w:p w:rsidR="007D50A6" w:rsidRDefault="007D50A6" w:rsidP="007D50A6">
      <w:pPr>
        <w:bidi w:val="0"/>
        <w:ind w:left="26"/>
      </w:pPr>
      <w:proofErr w:type="gramStart"/>
      <w:r>
        <w:t xml:space="preserve">' </w:t>
      </w:r>
      <w:proofErr w:type="spellStart"/>
      <w:r>
        <w:t>Hachnasat</w:t>
      </w:r>
      <w:proofErr w:type="spellEnd"/>
      <w:proofErr w:type="gramEnd"/>
      <w:r>
        <w:t xml:space="preserve"> </w:t>
      </w:r>
      <w:proofErr w:type="spellStart"/>
      <w:r>
        <w:t>Orchim</w:t>
      </w:r>
      <w:proofErr w:type="spellEnd"/>
      <w:r>
        <w:t>' – Home Hospitality</w:t>
      </w:r>
    </w:p>
    <w:p w:rsidR="007D50A6" w:rsidRDefault="007D50A6" w:rsidP="007D50A6">
      <w:pPr>
        <w:numPr>
          <w:ilvl w:val="0"/>
          <w:numId w:val="5"/>
        </w:numPr>
        <w:tabs>
          <w:tab w:val="right" w:pos="900"/>
        </w:tabs>
        <w:bidi w:val="0"/>
        <w:ind w:firstLine="0"/>
      </w:pPr>
      <w:r>
        <w:t xml:space="preserve">Home hospitality in the Biblical narratives &amp; in the Talmudic &amp; </w:t>
      </w:r>
      <w:proofErr w:type="spellStart"/>
      <w:r>
        <w:t>Midrashic</w:t>
      </w:r>
      <w:proofErr w:type="spellEnd"/>
      <w:r>
        <w:t xml:space="preserve"> Literature.</w:t>
      </w:r>
    </w:p>
    <w:p w:rsidR="007D50A6" w:rsidRDefault="007D50A6" w:rsidP="007D50A6">
      <w:pPr>
        <w:numPr>
          <w:ilvl w:val="0"/>
          <w:numId w:val="5"/>
        </w:numPr>
        <w:tabs>
          <w:tab w:val="right" w:pos="900"/>
          <w:tab w:val="right" w:pos="1260"/>
        </w:tabs>
        <w:bidi w:val="0"/>
        <w:ind w:firstLine="0"/>
      </w:pPr>
      <w:r>
        <w:t xml:space="preserve">'Welcome guests is greater than welcoming G-d' – commentaries on this puzzling rabbinic </w:t>
      </w:r>
      <w:proofErr w:type="spellStart"/>
      <w:r>
        <w:t>dicturn</w:t>
      </w:r>
      <w:proofErr w:type="spellEnd"/>
      <w:r>
        <w:t>.</w:t>
      </w:r>
    </w:p>
    <w:p w:rsidR="007D50A6" w:rsidRDefault="007D50A6" w:rsidP="007D50A6">
      <w:pPr>
        <w:numPr>
          <w:ilvl w:val="0"/>
          <w:numId w:val="5"/>
        </w:numPr>
        <w:tabs>
          <w:tab w:val="right" w:pos="900"/>
        </w:tabs>
        <w:bidi w:val="0"/>
        <w:ind w:firstLine="0"/>
      </w:pPr>
      <w:r>
        <w:t>'</w:t>
      </w:r>
      <w:proofErr w:type="spellStart"/>
      <w:r>
        <w:t>Hachnasat</w:t>
      </w:r>
      <w:proofErr w:type="spellEnd"/>
      <w:r>
        <w:t xml:space="preserve"> </w:t>
      </w:r>
      <w:proofErr w:type="spellStart"/>
      <w:r>
        <w:t>Orchim</w:t>
      </w:r>
      <w:proofErr w:type="spellEnd"/>
      <w:r>
        <w:t>' not only for the poor: - when, where, how and why.</w:t>
      </w:r>
    </w:p>
    <w:p w:rsidR="007D50A6" w:rsidRPr="00BD04B4" w:rsidRDefault="007D50A6" w:rsidP="007D50A6">
      <w:pPr>
        <w:bidi w:val="0"/>
        <w:ind w:firstLine="540"/>
        <w:rPr>
          <w:rtl/>
        </w:rPr>
      </w:pPr>
      <w:r>
        <w:t xml:space="preserve"> D) '</w:t>
      </w:r>
      <w:proofErr w:type="spellStart"/>
      <w:r>
        <w:t>Hachnasat</w:t>
      </w:r>
      <w:proofErr w:type="spellEnd"/>
      <w:r>
        <w:t xml:space="preserve"> </w:t>
      </w:r>
      <w:proofErr w:type="spellStart"/>
      <w:r>
        <w:t>Orchim</w:t>
      </w:r>
      <w:proofErr w:type="spellEnd"/>
      <w:r>
        <w:t>' as a fulfillment of '</w:t>
      </w:r>
      <w:proofErr w:type="spellStart"/>
      <w:r>
        <w:t>Imotatio</w:t>
      </w:r>
      <w:proofErr w:type="spellEnd"/>
      <w:r>
        <w:t xml:space="preserve"> Dei'</w:t>
      </w:r>
    </w:p>
    <w:p w:rsidR="007D50A6" w:rsidRDefault="007D50A6" w:rsidP="007D50A6">
      <w:pPr>
        <w:bidi w:val="0"/>
        <w:ind w:left="26"/>
      </w:pPr>
      <w:r>
        <w:rPr>
          <w:rFonts w:ascii="Arial" w:hAnsi="Arial" w:cs="Arial"/>
          <w:b/>
          <w:bCs/>
          <w:sz w:val="28"/>
          <w:szCs w:val="28"/>
          <w:u w:val="single"/>
        </w:rPr>
        <w:t>Unit VI</w:t>
      </w:r>
    </w:p>
    <w:p w:rsidR="007D50A6" w:rsidRDefault="007D50A6" w:rsidP="007D50A6">
      <w:pPr>
        <w:bidi w:val="0"/>
        <w:ind w:left="26"/>
      </w:pPr>
      <w:proofErr w:type="gramStart"/>
      <w:r>
        <w:t>'</w:t>
      </w:r>
      <w:proofErr w:type="spellStart"/>
      <w:r>
        <w:t>Bikkur</w:t>
      </w:r>
      <w:proofErr w:type="spellEnd"/>
      <w:r>
        <w:t xml:space="preserve"> </w:t>
      </w:r>
      <w:proofErr w:type="spellStart"/>
      <w:r>
        <w:t>Cholim</w:t>
      </w:r>
      <w:proofErr w:type="spellEnd"/>
      <w:r>
        <w:t>' – Visiting the Sick.</w:t>
      </w:r>
      <w:proofErr w:type="gramEnd"/>
    </w:p>
    <w:p w:rsidR="007D50A6" w:rsidRDefault="007D50A6" w:rsidP="007D50A6">
      <w:pPr>
        <w:numPr>
          <w:ilvl w:val="0"/>
          <w:numId w:val="6"/>
        </w:numPr>
        <w:tabs>
          <w:tab w:val="right" w:pos="900"/>
          <w:tab w:val="right" w:pos="1080"/>
        </w:tabs>
        <w:bidi w:val="0"/>
        <w:ind w:firstLine="334"/>
      </w:pPr>
      <w:r>
        <w:t xml:space="preserve">Biblical, Talmudic and </w:t>
      </w:r>
      <w:proofErr w:type="spellStart"/>
      <w:r>
        <w:t>Midrashic</w:t>
      </w:r>
      <w:proofErr w:type="spellEnd"/>
      <w:r>
        <w:t xml:space="preserve"> information on '</w:t>
      </w:r>
      <w:proofErr w:type="spellStart"/>
      <w:r>
        <w:t>Bikkur</w:t>
      </w:r>
      <w:proofErr w:type="spellEnd"/>
      <w:r>
        <w:t xml:space="preserve"> </w:t>
      </w:r>
      <w:proofErr w:type="spellStart"/>
      <w:r>
        <w:t>Cholim</w:t>
      </w:r>
      <w:proofErr w:type="spellEnd"/>
      <w:r>
        <w:t>'.</w:t>
      </w:r>
    </w:p>
    <w:p w:rsidR="007D50A6" w:rsidRDefault="007D50A6" w:rsidP="007D50A6">
      <w:pPr>
        <w:numPr>
          <w:ilvl w:val="0"/>
          <w:numId w:val="6"/>
        </w:numPr>
        <w:tabs>
          <w:tab w:val="right" w:pos="1080"/>
        </w:tabs>
        <w:bidi w:val="0"/>
        <w:ind w:firstLine="334"/>
      </w:pPr>
      <w:r>
        <w:t>Why is there a commandment to visit the sick? –</w:t>
      </w:r>
    </w:p>
    <w:p w:rsidR="007D50A6" w:rsidRDefault="007D50A6" w:rsidP="007D50A6">
      <w:pPr>
        <w:bidi w:val="0"/>
        <w:ind w:left="386"/>
      </w:pPr>
      <w:r>
        <w:t>Four approaches to the topic.</w:t>
      </w:r>
    </w:p>
    <w:p w:rsidR="007D50A6" w:rsidRDefault="007D50A6" w:rsidP="007D50A6">
      <w:pPr>
        <w:numPr>
          <w:ilvl w:val="0"/>
          <w:numId w:val="6"/>
        </w:numPr>
        <w:tabs>
          <w:tab w:val="right" w:pos="1080"/>
        </w:tabs>
        <w:bidi w:val="0"/>
        <w:ind w:firstLine="334"/>
      </w:pPr>
      <w:r>
        <w:t>Is there a mitzvah to visit a comatose patient?</w:t>
      </w:r>
    </w:p>
    <w:p w:rsidR="007D50A6" w:rsidRDefault="007D50A6" w:rsidP="007D50A6">
      <w:pPr>
        <w:numPr>
          <w:ilvl w:val="0"/>
          <w:numId w:val="6"/>
        </w:numPr>
        <w:tabs>
          <w:tab w:val="right" w:pos="1080"/>
        </w:tabs>
        <w:bidi w:val="0"/>
        <w:ind w:firstLine="334"/>
      </w:pPr>
      <w:r>
        <w:t>'Not visiting the sick is tantamount to murder' – Is this a case of a rabbinic exaggeration?!?</w:t>
      </w:r>
    </w:p>
    <w:p w:rsidR="007D50A6" w:rsidRPr="00287CEA" w:rsidRDefault="007D50A6" w:rsidP="007D50A6">
      <w:pPr>
        <w:numPr>
          <w:ilvl w:val="0"/>
          <w:numId w:val="6"/>
        </w:numPr>
        <w:tabs>
          <w:tab w:val="right" w:pos="1080"/>
        </w:tabs>
        <w:bidi w:val="0"/>
        <w:ind w:firstLine="334"/>
      </w:pPr>
      <w:proofErr w:type="spellStart"/>
      <w:r>
        <w:t>Halachic</w:t>
      </w:r>
      <w:proofErr w:type="spellEnd"/>
      <w:r>
        <w:t xml:space="preserve"> instructions and limitations regarding the fulfillment of </w:t>
      </w:r>
      <w:proofErr w:type="spellStart"/>
      <w:r>
        <w:t>Bikkur</w:t>
      </w:r>
      <w:proofErr w:type="spellEnd"/>
      <w:r>
        <w:t xml:space="preserve"> </w:t>
      </w:r>
      <w:proofErr w:type="spellStart"/>
      <w:r>
        <w:t>Cholim</w:t>
      </w:r>
      <w:proofErr w:type="spellEnd"/>
      <w:r>
        <w:t>.</w:t>
      </w:r>
    </w:p>
    <w:p w:rsidR="007D50A6" w:rsidRDefault="007D50A6" w:rsidP="007D50A6">
      <w:pPr>
        <w:bidi w:val="0"/>
        <w:ind w:left="26"/>
      </w:pPr>
      <w:r>
        <w:rPr>
          <w:rFonts w:ascii="Arial" w:hAnsi="Arial" w:cs="Arial"/>
          <w:b/>
          <w:bCs/>
          <w:sz w:val="28"/>
          <w:szCs w:val="28"/>
          <w:u w:val="single"/>
        </w:rPr>
        <w:t>Unit V</w:t>
      </w:r>
      <w:r w:rsidRPr="008A4C55">
        <w:rPr>
          <w:rFonts w:ascii="Arial" w:hAnsi="Arial" w:cs="Arial"/>
          <w:b/>
          <w:bCs/>
          <w:sz w:val="28"/>
          <w:szCs w:val="28"/>
          <w:u w:val="single"/>
        </w:rPr>
        <w:t>II</w:t>
      </w:r>
    </w:p>
    <w:p w:rsidR="007D50A6" w:rsidRDefault="007D50A6" w:rsidP="007D50A6">
      <w:pPr>
        <w:bidi w:val="0"/>
        <w:ind w:left="26"/>
      </w:pPr>
      <w:r>
        <w:t>'</w:t>
      </w:r>
      <w:proofErr w:type="spellStart"/>
      <w:r>
        <w:t>Chesed</w:t>
      </w:r>
      <w:proofErr w:type="spellEnd"/>
      <w:r>
        <w:t xml:space="preserve"> </w:t>
      </w:r>
      <w:proofErr w:type="spellStart"/>
      <w:r>
        <w:t>shel</w:t>
      </w:r>
      <w:proofErr w:type="spellEnd"/>
      <w:r>
        <w:t xml:space="preserve"> </w:t>
      </w:r>
      <w:proofErr w:type="spellStart"/>
      <w:r>
        <w:t>emet</w:t>
      </w:r>
      <w:proofErr w:type="spellEnd"/>
      <w:r>
        <w:t xml:space="preserve">' – </w:t>
      </w:r>
      <w:proofErr w:type="spellStart"/>
      <w:r>
        <w:t>Chesed</w:t>
      </w:r>
      <w:proofErr w:type="spellEnd"/>
      <w:r>
        <w:t xml:space="preserve"> to the deceased &amp; to the mourning family</w:t>
      </w:r>
    </w:p>
    <w:p w:rsidR="007D50A6" w:rsidRDefault="007D50A6" w:rsidP="007D50A6">
      <w:pPr>
        <w:bidi w:val="0"/>
        <w:ind w:left="26"/>
      </w:pPr>
      <w:r>
        <w:tab/>
        <w:t>A) Definition &amp; origin of the term '</w:t>
      </w:r>
      <w:proofErr w:type="spellStart"/>
      <w:r>
        <w:t>Chesed</w:t>
      </w:r>
      <w:proofErr w:type="spellEnd"/>
      <w:r>
        <w:t xml:space="preserve"> </w:t>
      </w:r>
      <w:proofErr w:type="spellStart"/>
      <w:r>
        <w:t>shel</w:t>
      </w:r>
      <w:proofErr w:type="spellEnd"/>
      <w:r>
        <w:t xml:space="preserve"> </w:t>
      </w:r>
      <w:proofErr w:type="spellStart"/>
      <w:r>
        <w:t>emet</w:t>
      </w:r>
      <w:proofErr w:type="spellEnd"/>
      <w:r>
        <w:t>'</w:t>
      </w:r>
    </w:p>
    <w:p w:rsidR="007D50A6" w:rsidRDefault="007D50A6" w:rsidP="007D50A6">
      <w:pPr>
        <w:bidi w:val="0"/>
        <w:ind w:left="26"/>
      </w:pPr>
      <w:r>
        <w:tab/>
        <w:t>B) Eulogizing &amp; burying the dead in Jewish tradition.</w:t>
      </w:r>
    </w:p>
    <w:p w:rsidR="007D50A6" w:rsidRDefault="007D50A6" w:rsidP="007D50A6">
      <w:pPr>
        <w:bidi w:val="0"/>
        <w:ind w:left="26"/>
      </w:pPr>
      <w:r>
        <w:t xml:space="preserve">           C) </w:t>
      </w:r>
      <w:proofErr w:type="spellStart"/>
      <w:r>
        <w:t>Halachic</w:t>
      </w:r>
      <w:proofErr w:type="spellEnd"/>
      <w:r>
        <w:t xml:space="preserve"> requirements of comforting mourners.</w:t>
      </w:r>
    </w:p>
    <w:p w:rsidR="007D50A6" w:rsidRDefault="007D50A6" w:rsidP="007D50A6">
      <w:pPr>
        <w:bidi w:val="0"/>
        <w:ind w:left="26"/>
      </w:pPr>
      <w:r>
        <w:tab/>
        <w:t>D) Challenges &amp; pitfalls in the fulfillment of '</w:t>
      </w:r>
      <w:proofErr w:type="spellStart"/>
      <w:r>
        <w:t>Chesed</w:t>
      </w:r>
      <w:proofErr w:type="spellEnd"/>
      <w:r>
        <w:t xml:space="preserve"> </w:t>
      </w:r>
      <w:proofErr w:type="spellStart"/>
      <w:r>
        <w:t>shel</w:t>
      </w:r>
      <w:proofErr w:type="spellEnd"/>
      <w:r>
        <w:t xml:space="preserve"> </w:t>
      </w:r>
      <w:proofErr w:type="spellStart"/>
      <w:r>
        <w:t>emet</w:t>
      </w:r>
      <w:proofErr w:type="spellEnd"/>
      <w:r>
        <w:t>'.</w:t>
      </w:r>
    </w:p>
    <w:p w:rsidR="007D50A6" w:rsidRDefault="007D50A6" w:rsidP="007D50A6">
      <w:pPr>
        <w:bidi w:val="0"/>
        <w:ind w:left="26"/>
      </w:pPr>
      <w:r>
        <w:t xml:space="preserve">           E) Rabbinic traditions on the great reward of '</w:t>
      </w:r>
      <w:proofErr w:type="spellStart"/>
      <w:r>
        <w:t>Chesed</w:t>
      </w:r>
      <w:proofErr w:type="spellEnd"/>
      <w:r>
        <w:t xml:space="preserve"> </w:t>
      </w:r>
      <w:proofErr w:type="spellStart"/>
      <w:r>
        <w:t>shel</w:t>
      </w:r>
      <w:proofErr w:type="spellEnd"/>
      <w:r>
        <w:t xml:space="preserve"> </w:t>
      </w:r>
      <w:proofErr w:type="spellStart"/>
      <w:r>
        <w:t>emet</w:t>
      </w:r>
      <w:proofErr w:type="spellEnd"/>
      <w:r>
        <w:t xml:space="preserve">'. </w:t>
      </w:r>
    </w:p>
    <w:p w:rsidR="007D50A6" w:rsidRDefault="007D50A6" w:rsidP="007D50A6">
      <w:pPr>
        <w:bidi w:val="0"/>
        <w:ind w:left="26"/>
        <w:rPr>
          <w:rFonts w:ascii="Arial" w:hAnsi="Arial" w:cs="Arial"/>
          <w:b/>
          <w:bCs/>
          <w:sz w:val="26"/>
        </w:rPr>
      </w:pPr>
    </w:p>
    <w:p w:rsidR="007D50A6" w:rsidRPr="002157B8" w:rsidRDefault="007D50A6" w:rsidP="007D50A6">
      <w:pPr>
        <w:bidi w:val="0"/>
        <w:ind w:left="26"/>
        <w:rPr>
          <w:rFonts w:ascii="Arial" w:hAnsi="Arial" w:cs="Arial"/>
          <w:b/>
          <w:bCs/>
          <w:sz w:val="26"/>
          <w:rtl/>
        </w:rPr>
      </w:pPr>
      <w:r w:rsidRPr="002157B8">
        <w:rPr>
          <w:rFonts w:ascii="Arial" w:hAnsi="Arial" w:cs="Arial"/>
          <w:b/>
          <w:bCs/>
          <w:sz w:val="26"/>
        </w:rPr>
        <w:t>Course requirements</w:t>
      </w:r>
    </w:p>
    <w:p w:rsidR="007D50A6" w:rsidRDefault="007D50A6" w:rsidP="007D50A6">
      <w:pPr>
        <w:bidi w:val="0"/>
      </w:pPr>
      <w:r>
        <w:t xml:space="preserve">Class Attendance &amp; participation. </w:t>
      </w:r>
    </w:p>
    <w:p w:rsidR="007D50A6" w:rsidRDefault="007D50A6" w:rsidP="007D50A6">
      <w:pPr>
        <w:bidi w:val="0"/>
      </w:pPr>
      <w:r>
        <w:t>Submission of homework assignments</w:t>
      </w:r>
    </w:p>
    <w:p w:rsidR="007D50A6" w:rsidRDefault="007D50A6" w:rsidP="007D50A6">
      <w:pPr>
        <w:bidi w:val="0"/>
      </w:pPr>
      <w:proofErr w:type="gramStart"/>
      <w:r>
        <w:t>Term paper.</w:t>
      </w:r>
      <w:proofErr w:type="gramEnd"/>
      <w:r>
        <w:t xml:space="preserve">  </w:t>
      </w:r>
    </w:p>
    <w:p w:rsidR="007D50A6" w:rsidRDefault="007D50A6" w:rsidP="007D50A6">
      <w:pPr>
        <w:bidi w:val="0"/>
      </w:pPr>
      <w:r>
        <w:t>Final exam</w:t>
      </w:r>
    </w:p>
    <w:p w:rsidR="007D50A6" w:rsidRDefault="007D50A6" w:rsidP="007D50A6">
      <w:pPr>
        <w:bidi w:val="0"/>
      </w:pPr>
    </w:p>
    <w:p w:rsidR="007D50A6" w:rsidRDefault="007D50A6" w:rsidP="007D50A6">
      <w:pPr>
        <w:bidi w:val="0"/>
        <w:spacing w:line="360" w:lineRule="auto"/>
        <w:ind w:left="26"/>
        <w:rPr>
          <w:rFonts w:ascii="Arial" w:hAnsi="Arial" w:cs="Arial"/>
          <w:b/>
          <w:bCs/>
        </w:rPr>
      </w:pPr>
      <w:proofErr w:type="gramStart"/>
      <w:r>
        <w:rPr>
          <w:rFonts w:ascii="Arial" w:hAnsi="Arial" w:cs="Arial"/>
          <w:b/>
          <w:bCs/>
        </w:rPr>
        <w:t>Grade Components: Number grade.</w:t>
      </w:r>
      <w:proofErr w:type="gramEnd"/>
    </w:p>
    <w:p w:rsidR="007D50A6" w:rsidRDefault="007D50A6" w:rsidP="007D50A6">
      <w:pPr>
        <w:bidi w:val="0"/>
        <w:ind w:left="28"/>
      </w:pPr>
      <w:r>
        <w:t>Final – 50%</w:t>
      </w:r>
    </w:p>
    <w:p w:rsidR="007D50A6" w:rsidRDefault="007D50A6" w:rsidP="007D50A6">
      <w:pPr>
        <w:bidi w:val="0"/>
        <w:ind w:left="28"/>
      </w:pPr>
      <w:r>
        <w:t>Paper – 50%</w:t>
      </w:r>
    </w:p>
    <w:p w:rsidR="007D50A6" w:rsidRDefault="007D50A6" w:rsidP="007D50A6">
      <w:pPr>
        <w:pStyle w:val="4"/>
        <w:rPr>
          <w:rFonts w:ascii="Arial" w:hAnsi="Arial" w:cs="Arial"/>
          <w:sz w:val="26"/>
        </w:rPr>
      </w:pPr>
    </w:p>
    <w:p w:rsidR="007D50A6" w:rsidRPr="00965AAE" w:rsidRDefault="007D50A6" w:rsidP="007D50A6">
      <w:pPr>
        <w:pStyle w:val="4"/>
        <w:rPr>
          <w:rFonts w:ascii="Arial" w:hAnsi="Arial" w:cs="Arial"/>
          <w:szCs w:val="24"/>
          <w:lang w:eastAsia="en-US"/>
        </w:rPr>
      </w:pPr>
      <w:r>
        <w:rPr>
          <w:rFonts w:ascii="Arial" w:hAnsi="Arial" w:cs="Arial"/>
          <w:sz w:val="26"/>
        </w:rPr>
        <w:br w:type="page"/>
      </w:r>
      <w:r w:rsidRPr="00965AAE">
        <w:rPr>
          <w:rFonts w:ascii="Arial" w:hAnsi="Arial" w:cs="Arial"/>
          <w:sz w:val="26"/>
        </w:rPr>
        <w:lastRenderedPageBreak/>
        <w:t>Bibliography</w:t>
      </w:r>
      <w:r w:rsidRPr="00965AAE">
        <w:rPr>
          <w:rFonts w:ascii="Arial" w:hAnsi="Arial" w:cs="Arial"/>
          <w:szCs w:val="24"/>
          <w:lang w:eastAsia="en-US"/>
        </w:rPr>
        <w:t xml:space="preserve">: (Required/ Elective) </w:t>
      </w:r>
    </w:p>
    <w:p w:rsidR="007D50A6" w:rsidRDefault="007D50A6" w:rsidP="007D50A6"/>
    <w:p w:rsidR="007D50A6" w:rsidRDefault="007D50A6" w:rsidP="007D50A6">
      <w:pPr>
        <w:numPr>
          <w:ilvl w:val="1"/>
          <w:numId w:val="2"/>
        </w:numPr>
        <w:bidi w:val="0"/>
      </w:pPr>
      <w:proofErr w:type="spellStart"/>
      <w:r>
        <w:t>Bindman</w:t>
      </w:r>
      <w:proofErr w:type="spellEnd"/>
      <w:r>
        <w:t xml:space="preserve">, </w:t>
      </w:r>
      <w:proofErr w:type="spellStart"/>
      <w:r>
        <w:t>Yirmeyahu</w:t>
      </w:r>
      <w:proofErr w:type="spellEnd"/>
      <w:r>
        <w:t xml:space="preserve">: </w:t>
      </w:r>
      <w:r w:rsidRPr="00D61660">
        <w:rPr>
          <w:i/>
          <w:iCs/>
        </w:rPr>
        <w:t>If you lend my people</w:t>
      </w:r>
      <w:r>
        <w:t xml:space="preserve">: </w:t>
      </w:r>
      <w:proofErr w:type="spellStart"/>
      <w:r>
        <w:t>Gemachs</w:t>
      </w:r>
      <w:proofErr w:type="spellEnd"/>
      <w:r>
        <w:t xml:space="preserve"> and their operation, 1993</w:t>
      </w:r>
    </w:p>
    <w:p w:rsidR="007D50A6" w:rsidRDefault="007D50A6" w:rsidP="007D50A6">
      <w:pPr>
        <w:numPr>
          <w:ilvl w:val="1"/>
          <w:numId w:val="2"/>
        </w:numPr>
        <w:bidi w:val="0"/>
      </w:pPr>
      <w:smartTag w:uri="urn:schemas-microsoft-com:office:smarttags" w:element="place">
        <w:smartTag w:uri="urn:schemas-microsoft-com:office:smarttags" w:element="City">
          <w:r>
            <w:t>Cohen</w:t>
          </w:r>
        </w:smartTag>
        <w:r>
          <w:t xml:space="preserve">, </w:t>
        </w:r>
        <w:smartTag w:uri="urn:schemas-microsoft-com:office:smarttags" w:element="country-region">
          <w:r>
            <w:t>Israel</w:t>
          </w:r>
        </w:smartTag>
      </w:smartTag>
      <w:r>
        <w:t xml:space="preserve"> Meir of </w:t>
      </w:r>
      <w:proofErr w:type="spellStart"/>
      <w:r>
        <w:t>Radin</w:t>
      </w:r>
      <w:proofErr w:type="spellEnd"/>
      <w:r>
        <w:t xml:space="preserve"> (The '</w:t>
      </w:r>
      <w:proofErr w:type="spellStart"/>
      <w:r>
        <w:t>Chofetz</w:t>
      </w:r>
      <w:proofErr w:type="spellEnd"/>
      <w:r>
        <w:t xml:space="preserve"> </w:t>
      </w:r>
      <w:proofErr w:type="spellStart"/>
      <w:r>
        <w:t>Chaim</w:t>
      </w:r>
      <w:proofErr w:type="spellEnd"/>
      <w:r>
        <w:t>')</w:t>
      </w:r>
    </w:p>
    <w:p w:rsidR="007D50A6" w:rsidRDefault="007D50A6" w:rsidP="007D50A6">
      <w:pPr>
        <w:bidi w:val="0"/>
        <w:ind w:left="1106"/>
      </w:pPr>
      <w:proofErr w:type="spellStart"/>
      <w:r w:rsidRPr="00D61660">
        <w:rPr>
          <w:i/>
          <w:iCs/>
        </w:rPr>
        <w:t>Ahavat</w:t>
      </w:r>
      <w:proofErr w:type="spellEnd"/>
      <w:r w:rsidRPr="00D61660">
        <w:rPr>
          <w:i/>
          <w:iCs/>
        </w:rPr>
        <w:t xml:space="preserve"> </w:t>
      </w:r>
      <w:proofErr w:type="spellStart"/>
      <w:r w:rsidRPr="00D61660">
        <w:rPr>
          <w:i/>
          <w:iCs/>
        </w:rPr>
        <w:t>Chesed</w:t>
      </w:r>
      <w:proofErr w:type="spellEnd"/>
      <w:r w:rsidRPr="00D61660">
        <w:rPr>
          <w:i/>
          <w:iCs/>
        </w:rPr>
        <w:t xml:space="preserve">: The love of </w:t>
      </w:r>
      <w:proofErr w:type="spellStart"/>
      <w:r w:rsidRPr="00D61660">
        <w:rPr>
          <w:i/>
          <w:iCs/>
        </w:rPr>
        <w:t>Kindaness</w:t>
      </w:r>
      <w:proofErr w:type="spellEnd"/>
      <w:r w:rsidRPr="00D61660">
        <w:rPr>
          <w:i/>
          <w:iCs/>
        </w:rPr>
        <w:t xml:space="preserve"> as required by G-d</w:t>
      </w:r>
      <w:r>
        <w:t>, 1976.\</w:t>
      </w:r>
    </w:p>
    <w:p w:rsidR="007D50A6" w:rsidRDefault="007D50A6" w:rsidP="007D50A6">
      <w:pPr>
        <w:numPr>
          <w:ilvl w:val="1"/>
          <w:numId w:val="2"/>
        </w:numPr>
        <w:bidi w:val="0"/>
      </w:pPr>
      <w:proofErr w:type="spellStart"/>
      <w:r>
        <w:t>Dansky</w:t>
      </w:r>
      <w:proofErr w:type="spellEnd"/>
      <w:r>
        <w:t xml:space="preserve">, Miriam: </w:t>
      </w:r>
      <w:r w:rsidRPr="00510E87">
        <w:rPr>
          <w:i/>
          <w:iCs/>
        </w:rPr>
        <w:t xml:space="preserve">To comfort, to cure: </w:t>
      </w:r>
      <w:proofErr w:type="spellStart"/>
      <w:r w:rsidRPr="00510E87">
        <w:rPr>
          <w:i/>
          <w:iCs/>
        </w:rPr>
        <w:t>Parients</w:t>
      </w:r>
      <w:proofErr w:type="spellEnd"/>
      <w:r w:rsidRPr="00510E87">
        <w:rPr>
          <w:i/>
          <w:iCs/>
        </w:rPr>
        <w:t xml:space="preserve"> &amp; their families talk about the healing power of </w:t>
      </w:r>
      <w:proofErr w:type="spellStart"/>
      <w:r w:rsidRPr="00510E87">
        <w:rPr>
          <w:i/>
          <w:iCs/>
        </w:rPr>
        <w:t>Bikkur</w:t>
      </w:r>
      <w:proofErr w:type="spellEnd"/>
      <w:r w:rsidRPr="00510E87">
        <w:rPr>
          <w:i/>
          <w:iCs/>
        </w:rPr>
        <w:t xml:space="preserve"> </w:t>
      </w:r>
      <w:proofErr w:type="spellStart"/>
      <w:r w:rsidRPr="00510E87">
        <w:rPr>
          <w:i/>
          <w:iCs/>
        </w:rPr>
        <w:t>Cholim</w:t>
      </w:r>
      <w:proofErr w:type="spellEnd"/>
      <w:r>
        <w:t>, 2006.</w:t>
      </w:r>
    </w:p>
    <w:p w:rsidR="007D50A6" w:rsidRDefault="007D50A6" w:rsidP="007D50A6">
      <w:pPr>
        <w:numPr>
          <w:ilvl w:val="1"/>
          <w:numId w:val="2"/>
        </w:numPr>
        <w:bidi w:val="0"/>
      </w:pPr>
      <w:proofErr w:type="spellStart"/>
      <w:r>
        <w:t>Greenbaum</w:t>
      </w:r>
      <w:proofErr w:type="spellEnd"/>
      <w:r>
        <w:t xml:space="preserve">, </w:t>
      </w:r>
      <w:proofErr w:type="spellStart"/>
      <w:r>
        <w:t>Naftali</w:t>
      </w:r>
      <w:proofErr w:type="spellEnd"/>
      <w:r>
        <w:t xml:space="preserve">: </w:t>
      </w:r>
      <w:r w:rsidRPr="00510E87">
        <w:rPr>
          <w:i/>
          <w:iCs/>
        </w:rPr>
        <w:t>The Love of Kindness</w:t>
      </w:r>
      <w:r>
        <w:t>, 1989.</w:t>
      </w:r>
    </w:p>
    <w:p w:rsidR="007D50A6" w:rsidRDefault="007D50A6" w:rsidP="007D50A6">
      <w:pPr>
        <w:numPr>
          <w:ilvl w:val="1"/>
          <w:numId w:val="2"/>
        </w:numPr>
        <w:bidi w:val="0"/>
      </w:pPr>
      <w:r>
        <w:t xml:space="preserve">Hartman, David: </w:t>
      </w:r>
      <w:r w:rsidRPr="00510E87">
        <w:rPr>
          <w:i/>
          <w:iCs/>
        </w:rPr>
        <w:t xml:space="preserve">The dynamics of </w:t>
      </w:r>
      <w:proofErr w:type="spellStart"/>
      <w:r w:rsidRPr="00510E87">
        <w:rPr>
          <w:i/>
          <w:iCs/>
        </w:rPr>
        <w:t>tzedakah</w:t>
      </w:r>
      <w:proofErr w:type="spellEnd"/>
      <w:r w:rsidRPr="00510E87">
        <w:rPr>
          <w:i/>
          <w:iCs/>
        </w:rPr>
        <w:t>: From dependence to dignity</w:t>
      </w:r>
      <w:r>
        <w:t>, 1996.</w:t>
      </w:r>
    </w:p>
    <w:p w:rsidR="007D50A6" w:rsidRDefault="007D50A6" w:rsidP="007D50A6">
      <w:pPr>
        <w:numPr>
          <w:ilvl w:val="1"/>
          <w:numId w:val="2"/>
        </w:numPr>
        <w:bidi w:val="0"/>
      </w:pPr>
      <w:r>
        <w:t xml:space="preserve">Jacob, Walter: </w:t>
      </w:r>
      <w:r w:rsidRPr="00510E87">
        <w:rPr>
          <w:i/>
          <w:iCs/>
        </w:rPr>
        <w:t xml:space="preserve">Poverty &amp; </w:t>
      </w:r>
      <w:proofErr w:type="spellStart"/>
      <w:r w:rsidRPr="00510E87">
        <w:rPr>
          <w:i/>
          <w:iCs/>
        </w:rPr>
        <w:t>tzedakah</w:t>
      </w:r>
      <w:proofErr w:type="spellEnd"/>
      <w:r w:rsidRPr="00510E87">
        <w:rPr>
          <w:i/>
          <w:iCs/>
        </w:rPr>
        <w:t xml:space="preserve"> in the Jewish law</w:t>
      </w:r>
      <w:r>
        <w:t>, 2006.</w:t>
      </w:r>
    </w:p>
    <w:p w:rsidR="007D50A6" w:rsidRDefault="007D50A6" w:rsidP="007D50A6">
      <w:pPr>
        <w:numPr>
          <w:ilvl w:val="1"/>
          <w:numId w:val="2"/>
        </w:numPr>
        <w:bidi w:val="0"/>
      </w:pPr>
      <w:proofErr w:type="spellStart"/>
      <w:r>
        <w:t>Lamm</w:t>
      </w:r>
      <w:proofErr w:type="spellEnd"/>
      <w:r>
        <w:t xml:space="preserve">, Maurice: </w:t>
      </w:r>
      <w:r w:rsidRPr="00510E87">
        <w:rPr>
          <w:i/>
          <w:iCs/>
        </w:rPr>
        <w:t>Consolation</w:t>
      </w:r>
      <w:r>
        <w:t>, 2004</w:t>
      </w:r>
    </w:p>
    <w:p w:rsidR="007D50A6" w:rsidRDefault="007D50A6" w:rsidP="007D50A6">
      <w:pPr>
        <w:numPr>
          <w:ilvl w:val="1"/>
          <w:numId w:val="2"/>
        </w:numPr>
        <w:bidi w:val="0"/>
      </w:pPr>
      <w:proofErr w:type="spellStart"/>
      <w:r>
        <w:t>Lowenberg</w:t>
      </w:r>
      <w:proofErr w:type="spellEnd"/>
      <w:r>
        <w:t>, Frank M</w:t>
      </w:r>
      <w:r w:rsidRPr="00510E87">
        <w:rPr>
          <w:i/>
          <w:iCs/>
        </w:rPr>
        <w:t>.: From charity to social justice: The emergence of commercial institutions for the support of the poor in ancient Judaism</w:t>
      </w:r>
      <w:r>
        <w:t>, 2001.</w:t>
      </w:r>
    </w:p>
    <w:p w:rsidR="007D50A6" w:rsidRDefault="007D50A6" w:rsidP="007D50A6">
      <w:pPr>
        <w:numPr>
          <w:ilvl w:val="1"/>
          <w:numId w:val="2"/>
        </w:numPr>
        <w:bidi w:val="0"/>
      </w:pPr>
      <w:r>
        <w:t xml:space="preserve">Moses Ben </w:t>
      </w:r>
      <w:proofErr w:type="spellStart"/>
      <w:r>
        <w:t>Maimon</w:t>
      </w:r>
      <w:proofErr w:type="spellEnd"/>
      <w:r>
        <w:t xml:space="preserve">: </w:t>
      </w:r>
      <w:r w:rsidRPr="00943604">
        <w:rPr>
          <w:i/>
          <w:iCs/>
        </w:rPr>
        <w:t>The degrees of Jewish benevolence,</w:t>
      </w:r>
      <w:r>
        <w:t xml:space="preserve"> 1964</w:t>
      </w:r>
    </w:p>
    <w:p w:rsidR="007D50A6" w:rsidRDefault="007D50A6" w:rsidP="007D50A6">
      <w:pPr>
        <w:numPr>
          <w:ilvl w:val="1"/>
          <w:numId w:val="2"/>
        </w:numPr>
        <w:bidi w:val="0"/>
      </w:pPr>
      <w:proofErr w:type="spellStart"/>
      <w:r>
        <w:t>Newsner</w:t>
      </w:r>
      <w:proofErr w:type="spellEnd"/>
      <w:r>
        <w:t xml:space="preserve">, Jacob: </w:t>
      </w:r>
      <w:proofErr w:type="spellStart"/>
      <w:r w:rsidRPr="00FA36A8">
        <w:rPr>
          <w:i/>
          <w:iCs/>
        </w:rPr>
        <w:t>Tzedakah</w:t>
      </w:r>
      <w:proofErr w:type="spellEnd"/>
      <w:r w:rsidRPr="00FA36A8">
        <w:rPr>
          <w:i/>
          <w:iCs/>
        </w:rPr>
        <w:t>: Can Jewish philanthropy buy Jewish survival?</w:t>
      </w:r>
      <w:r>
        <w:t xml:space="preserve"> 1990.</w:t>
      </w:r>
    </w:p>
    <w:p w:rsidR="007D50A6" w:rsidRDefault="007D50A6" w:rsidP="007D50A6">
      <w:pPr>
        <w:numPr>
          <w:ilvl w:val="1"/>
          <w:numId w:val="2"/>
        </w:numPr>
        <w:bidi w:val="0"/>
      </w:pPr>
      <w:proofErr w:type="spellStart"/>
      <w:r>
        <w:t>Pliskin</w:t>
      </w:r>
      <w:proofErr w:type="spellEnd"/>
      <w:r>
        <w:t xml:space="preserve">, </w:t>
      </w:r>
      <w:proofErr w:type="spellStart"/>
      <w:r>
        <w:t>Zelig</w:t>
      </w:r>
      <w:proofErr w:type="spellEnd"/>
      <w:r>
        <w:t xml:space="preserve">: </w:t>
      </w:r>
      <w:r w:rsidRPr="00FA36A8">
        <w:rPr>
          <w:i/>
          <w:iCs/>
        </w:rPr>
        <w:t>Love your neighbor</w:t>
      </w:r>
      <w:r>
        <w:t>, 1996.</w:t>
      </w:r>
    </w:p>
    <w:p w:rsidR="007D50A6" w:rsidRDefault="007D50A6" w:rsidP="007D50A6">
      <w:pPr>
        <w:numPr>
          <w:ilvl w:val="1"/>
          <w:numId w:val="2"/>
        </w:numPr>
        <w:bidi w:val="0"/>
      </w:pPr>
      <w:proofErr w:type="spellStart"/>
      <w:r>
        <w:t>Pliskin</w:t>
      </w:r>
      <w:proofErr w:type="spellEnd"/>
      <w:r>
        <w:t xml:space="preserve">, </w:t>
      </w:r>
      <w:proofErr w:type="spellStart"/>
      <w:r>
        <w:t>Zelig</w:t>
      </w:r>
      <w:proofErr w:type="spellEnd"/>
      <w:r>
        <w:t xml:space="preserve">: </w:t>
      </w:r>
      <w:r w:rsidRPr="00FA36A8">
        <w:rPr>
          <w:i/>
          <w:iCs/>
        </w:rPr>
        <w:t>Kindness: changing peoples' lives for the better</w:t>
      </w:r>
      <w:r>
        <w:t>, 2000</w:t>
      </w:r>
    </w:p>
    <w:p w:rsidR="007D50A6" w:rsidRDefault="007D50A6" w:rsidP="007D50A6">
      <w:pPr>
        <w:numPr>
          <w:ilvl w:val="1"/>
          <w:numId w:val="2"/>
        </w:numPr>
        <w:bidi w:val="0"/>
      </w:pPr>
      <w:r>
        <w:t>Raphael, Marc Lee, ed</w:t>
      </w:r>
      <w:proofErr w:type="gramStart"/>
      <w:r>
        <w:t>. :</w:t>
      </w:r>
      <w:proofErr w:type="gramEnd"/>
      <w:r>
        <w:t xml:space="preserve"> </w:t>
      </w:r>
      <w:r w:rsidRPr="00FA36A8">
        <w:rPr>
          <w:i/>
          <w:iCs/>
        </w:rPr>
        <w:t xml:space="preserve">Gifts for the poor: Moses Maimonides' treatise on </w:t>
      </w:r>
      <w:proofErr w:type="spellStart"/>
      <w:r w:rsidRPr="00FA36A8">
        <w:rPr>
          <w:i/>
          <w:iCs/>
        </w:rPr>
        <w:t>tzedakah</w:t>
      </w:r>
      <w:proofErr w:type="spellEnd"/>
      <w:r>
        <w:t>, 2003.</w:t>
      </w:r>
    </w:p>
    <w:p w:rsidR="007D50A6" w:rsidRDefault="007D50A6" w:rsidP="007D50A6">
      <w:pPr>
        <w:numPr>
          <w:ilvl w:val="1"/>
          <w:numId w:val="2"/>
        </w:numPr>
        <w:bidi w:val="0"/>
      </w:pPr>
      <w:proofErr w:type="spellStart"/>
      <w:r>
        <w:t>Salamon</w:t>
      </w:r>
      <w:proofErr w:type="spellEnd"/>
      <w:r>
        <w:t xml:space="preserve">, Julie: </w:t>
      </w:r>
      <w:proofErr w:type="spellStart"/>
      <w:r w:rsidRPr="00FA36A8">
        <w:rPr>
          <w:i/>
          <w:iCs/>
        </w:rPr>
        <w:t>Rambam's</w:t>
      </w:r>
      <w:proofErr w:type="spellEnd"/>
      <w:r w:rsidRPr="00FA36A8">
        <w:rPr>
          <w:i/>
          <w:iCs/>
        </w:rPr>
        <w:t xml:space="preserve"> letter: A meditation in generosity</w:t>
      </w:r>
      <w:r>
        <w:t>, 2003.</w:t>
      </w:r>
    </w:p>
    <w:p w:rsidR="007D50A6" w:rsidRDefault="007D50A6" w:rsidP="007D50A6">
      <w:pPr>
        <w:numPr>
          <w:ilvl w:val="1"/>
          <w:numId w:val="2"/>
        </w:numPr>
        <w:bidi w:val="0"/>
      </w:pPr>
      <w:r>
        <w:t xml:space="preserve">Shear, Eli M.: </w:t>
      </w:r>
      <w:r w:rsidRPr="00F30B74">
        <w:rPr>
          <w:i/>
          <w:iCs/>
        </w:rPr>
        <w:t xml:space="preserve">The rich go to heaven: giving charity in Jewish thought, </w:t>
      </w:r>
      <w:r>
        <w:t>1998.</w:t>
      </w:r>
    </w:p>
    <w:p w:rsidR="007D50A6" w:rsidRDefault="007D50A6" w:rsidP="007D50A6">
      <w:pPr>
        <w:numPr>
          <w:ilvl w:val="1"/>
          <w:numId w:val="2"/>
        </w:numPr>
        <w:bidi w:val="0"/>
      </w:pPr>
      <w:r>
        <w:t xml:space="preserve">Siegel, Danny: </w:t>
      </w:r>
      <w:r w:rsidRPr="00F30B74">
        <w:rPr>
          <w:i/>
          <w:iCs/>
        </w:rPr>
        <w:t>1+1=3: and 37 other principles for a meaningful life</w:t>
      </w:r>
      <w:r>
        <w:t xml:space="preserve">, 2000 </w:t>
      </w:r>
    </w:p>
    <w:p w:rsidR="007D50A6" w:rsidRDefault="007D50A6" w:rsidP="007D50A6">
      <w:pPr>
        <w:numPr>
          <w:ilvl w:val="1"/>
          <w:numId w:val="2"/>
        </w:numPr>
        <w:bidi w:val="0"/>
      </w:pPr>
      <w:r>
        <w:t xml:space="preserve">Siegel, Danny: </w:t>
      </w:r>
      <w:proofErr w:type="spellStart"/>
      <w:r w:rsidRPr="00F30B74">
        <w:rPr>
          <w:i/>
          <w:iCs/>
        </w:rPr>
        <w:t>Munbaz</w:t>
      </w:r>
      <w:proofErr w:type="spellEnd"/>
      <w:r w:rsidRPr="00F30B74">
        <w:rPr>
          <w:i/>
          <w:iCs/>
        </w:rPr>
        <w:t xml:space="preserve"> II and other mitzvah heroes</w:t>
      </w:r>
      <w:r>
        <w:t>, 1988</w:t>
      </w:r>
    </w:p>
    <w:p w:rsidR="007D50A6" w:rsidRDefault="007D50A6" w:rsidP="007D50A6">
      <w:pPr>
        <w:numPr>
          <w:ilvl w:val="1"/>
          <w:numId w:val="2"/>
        </w:numPr>
        <w:bidi w:val="0"/>
      </w:pPr>
      <w:r>
        <w:t xml:space="preserve">Summers, Barbara </w:t>
      </w:r>
      <w:proofErr w:type="spellStart"/>
      <w:r>
        <w:t>Fortgang</w:t>
      </w:r>
      <w:proofErr w:type="spellEnd"/>
      <w:r>
        <w:t xml:space="preserve">: </w:t>
      </w:r>
      <w:r w:rsidRPr="00F30B74">
        <w:rPr>
          <w:i/>
          <w:iCs/>
        </w:rPr>
        <w:t>Community &amp; responsibility in the Jewish tradition</w:t>
      </w:r>
      <w:r>
        <w:t>, 1978.</w:t>
      </w:r>
    </w:p>
    <w:p w:rsidR="007D50A6" w:rsidRDefault="007D50A6" w:rsidP="007D50A6">
      <w:pPr>
        <w:numPr>
          <w:ilvl w:val="1"/>
          <w:numId w:val="2"/>
        </w:numPr>
        <w:bidi w:val="0"/>
      </w:pPr>
      <w:proofErr w:type="spellStart"/>
      <w:r>
        <w:t>Telushkin</w:t>
      </w:r>
      <w:proofErr w:type="spellEnd"/>
      <w:r>
        <w:t xml:space="preserve">, Joseph: </w:t>
      </w:r>
      <w:r w:rsidRPr="00F30B74">
        <w:rPr>
          <w:i/>
          <w:iCs/>
        </w:rPr>
        <w:t>Words that hurt, words that heal</w:t>
      </w:r>
      <w:r>
        <w:t>, 1996</w:t>
      </w:r>
    </w:p>
    <w:p w:rsidR="007D50A6" w:rsidRDefault="007D50A6" w:rsidP="007D50A6">
      <w:pPr>
        <w:numPr>
          <w:ilvl w:val="1"/>
          <w:numId w:val="2"/>
        </w:numPr>
        <w:bidi w:val="0"/>
      </w:pPr>
      <w:r>
        <w:t xml:space="preserve">Winkler, Meir, </w:t>
      </w:r>
      <w:proofErr w:type="spellStart"/>
      <w:r>
        <w:t>Aishel</w:t>
      </w:r>
      <w:proofErr w:type="spellEnd"/>
      <w:r>
        <w:t xml:space="preserve">: </w:t>
      </w:r>
      <w:r w:rsidRPr="00F30B74">
        <w:rPr>
          <w:i/>
          <w:iCs/>
        </w:rPr>
        <w:t>Stories of contemporary Jewish hospitality</w:t>
      </w:r>
      <w:r>
        <w:t>, 1994</w:t>
      </w:r>
    </w:p>
    <w:p w:rsidR="007D50A6" w:rsidRPr="00D61660" w:rsidRDefault="007D50A6" w:rsidP="007D50A6">
      <w:pPr>
        <w:numPr>
          <w:ilvl w:val="1"/>
          <w:numId w:val="2"/>
        </w:numPr>
        <w:bidi w:val="0"/>
      </w:pPr>
      <w:proofErr w:type="spellStart"/>
      <w:r>
        <w:t>Wolfson</w:t>
      </w:r>
      <w:proofErr w:type="spellEnd"/>
      <w:r>
        <w:t>, Ron</w:t>
      </w:r>
      <w:r w:rsidRPr="00F30B74">
        <w:rPr>
          <w:i/>
          <w:iCs/>
        </w:rPr>
        <w:t>: A time to mourn, a time to comfort</w:t>
      </w:r>
      <w:r>
        <w:t>, 1993</w:t>
      </w:r>
    </w:p>
    <w:p w:rsidR="007D50A6" w:rsidRDefault="007D50A6" w:rsidP="007D50A6">
      <w:pPr>
        <w:bidi w:val="0"/>
      </w:pPr>
    </w:p>
    <w:p w:rsidR="007D50A6" w:rsidRDefault="007D50A6" w:rsidP="007D50A6">
      <w:pPr>
        <w:bidi w:val="0"/>
      </w:pPr>
    </w:p>
    <w:p w:rsidR="007D50A6" w:rsidRDefault="007D50A6" w:rsidP="007D50A6">
      <w:pPr>
        <w:bidi w:val="0"/>
      </w:pPr>
    </w:p>
    <w:p w:rsidR="008401E8" w:rsidRPr="007D50A6" w:rsidRDefault="008401E8"/>
    <w:sectPr w:rsidR="008401E8" w:rsidRPr="007D50A6" w:rsidSect="00534742">
      <w:headerReference w:type="default" r:id="rId9"/>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36" w:rsidRDefault="00466C36">
      <w:r>
        <w:separator/>
      </w:r>
    </w:p>
  </w:endnote>
  <w:endnote w:type="continuationSeparator" w:id="0">
    <w:p w:rsidR="00466C36" w:rsidRDefault="004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42" w:rsidRDefault="00D63C84" w:rsidP="00534742">
    <w:pPr>
      <w:pStyle w:val="a5"/>
      <w:jc w:val="right"/>
    </w:pPr>
    <w:r>
      <w:rPr>
        <w:rStyle w:val="a7"/>
      </w:rPr>
      <w:fldChar w:fldCharType="begin"/>
    </w:r>
    <w:r>
      <w:rPr>
        <w:rStyle w:val="a7"/>
      </w:rPr>
      <w:instrText xml:space="preserve"> PAGE </w:instrText>
    </w:r>
    <w:r>
      <w:rPr>
        <w:rStyle w:val="a7"/>
      </w:rPr>
      <w:fldChar w:fldCharType="separate"/>
    </w:r>
    <w:r w:rsidR="00117E38">
      <w:rPr>
        <w:rStyle w:val="a7"/>
        <w:noProof/>
        <w:rtl/>
      </w:rPr>
      <w:t>3</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36" w:rsidRDefault="00466C36">
      <w:r>
        <w:separator/>
      </w:r>
    </w:p>
  </w:footnote>
  <w:footnote w:type="continuationSeparator" w:id="0">
    <w:p w:rsidR="00466C36" w:rsidRDefault="00466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42" w:rsidRDefault="00466C36" w:rsidP="00534742">
    <w:pPr>
      <w:pStyle w:val="a3"/>
      <w:jc w:val="center"/>
      <w:rPr>
        <w:color w:val="333333"/>
        <w:rtl/>
      </w:rPr>
    </w:pPr>
  </w:p>
  <w:p w:rsidR="00534742" w:rsidRPr="006F3984" w:rsidRDefault="00466C36" w:rsidP="005347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5DA"/>
    <w:multiLevelType w:val="hybridMultilevel"/>
    <w:tmpl w:val="D4C425A8"/>
    <w:lvl w:ilvl="0" w:tplc="BCCC6BCC">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252FB6"/>
    <w:multiLevelType w:val="hybridMultilevel"/>
    <w:tmpl w:val="1466144E"/>
    <w:lvl w:ilvl="0" w:tplc="036A6D0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2E5B0C"/>
    <w:multiLevelType w:val="hybridMultilevel"/>
    <w:tmpl w:val="A1CEEB90"/>
    <w:lvl w:ilvl="0" w:tplc="58ECAF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C5591F"/>
    <w:multiLevelType w:val="hybridMultilevel"/>
    <w:tmpl w:val="B32641AC"/>
    <w:lvl w:ilvl="0" w:tplc="B1243922">
      <w:start w:val="1"/>
      <w:numFmt w:val="upperLetter"/>
      <w:lvlText w:val="%1)"/>
      <w:lvlJc w:val="left"/>
      <w:pPr>
        <w:tabs>
          <w:tab w:val="num" w:pos="386"/>
        </w:tabs>
        <w:ind w:left="386" w:hanging="360"/>
      </w:pPr>
      <w:rPr>
        <w:rFonts w:hint="default"/>
      </w:rPr>
    </w:lvl>
    <w:lvl w:ilvl="1" w:tplc="F2ECE9E8">
      <w:start w:val="1"/>
      <w:numFmt w:val="decimal"/>
      <w:lvlText w:val="%2."/>
      <w:lvlJc w:val="left"/>
      <w:pPr>
        <w:tabs>
          <w:tab w:val="num" w:pos="1106"/>
        </w:tabs>
        <w:ind w:left="1106" w:hanging="36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4">
    <w:nsid w:val="52984C44"/>
    <w:multiLevelType w:val="hybridMultilevel"/>
    <w:tmpl w:val="7F882AF6"/>
    <w:lvl w:ilvl="0" w:tplc="A9EA029C">
      <w:start w:val="1"/>
      <w:numFmt w:val="upperLetter"/>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5">
    <w:nsid w:val="5B3C57DC"/>
    <w:multiLevelType w:val="hybridMultilevel"/>
    <w:tmpl w:val="8BE2D1EA"/>
    <w:lvl w:ilvl="0" w:tplc="AA1CA6D4">
      <w:start w:val="1"/>
      <w:numFmt w:val="upperLetter"/>
      <w:lvlText w:val="%1)"/>
      <w:lvlJc w:val="left"/>
      <w:pPr>
        <w:tabs>
          <w:tab w:val="num" w:pos="386"/>
        </w:tabs>
        <w:ind w:left="386" w:hanging="360"/>
      </w:pPr>
      <w:rPr>
        <w:rFonts w:hint="default"/>
      </w:rPr>
    </w:lvl>
    <w:lvl w:ilvl="1" w:tplc="04090019" w:tentative="1">
      <w:start w:val="1"/>
      <w:numFmt w:val="lowerLetter"/>
      <w:lvlText w:val="%2."/>
      <w:lvlJc w:val="left"/>
      <w:pPr>
        <w:tabs>
          <w:tab w:val="num" w:pos="1106"/>
        </w:tabs>
        <w:ind w:left="1106" w:hanging="360"/>
      </w:p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A6"/>
    <w:rsid w:val="00117E38"/>
    <w:rsid w:val="00466C36"/>
    <w:rsid w:val="007D50A6"/>
    <w:rsid w:val="008401E8"/>
    <w:rsid w:val="00D63C84"/>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A6"/>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7D50A6"/>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7D50A6"/>
    <w:rPr>
      <w:rFonts w:ascii="Garamond" w:eastAsia="Times New Roman" w:hAnsi="Garamond" w:cs="Miriam"/>
      <w:b/>
      <w:bCs/>
      <w:sz w:val="24"/>
      <w:szCs w:val="20"/>
      <w:lang w:eastAsia="he-IL"/>
    </w:rPr>
  </w:style>
  <w:style w:type="paragraph" w:styleId="a3">
    <w:name w:val="header"/>
    <w:basedOn w:val="a"/>
    <w:link w:val="a4"/>
    <w:rsid w:val="007D50A6"/>
    <w:pPr>
      <w:tabs>
        <w:tab w:val="center" w:pos="4153"/>
        <w:tab w:val="right" w:pos="8306"/>
      </w:tabs>
    </w:pPr>
  </w:style>
  <w:style w:type="character" w:customStyle="1" w:styleId="a4">
    <w:name w:val="כותרת עליונה תו"/>
    <w:basedOn w:val="a0"/>
    <w:link w:val="a3"/>
    <w:rsid w:val="007D50A6"/>
    <w:rPr>
      <w:rFonts w:ascii="Times New Roman" w:eastAsia="Times New Roman" w:hAnsi="Times New Roman" w:cs="Times New Roman"/>
      <w:sz w:val="24"/>
      <w:szCs w:val="24"/>
    </w:rPr>
  </w:style>
  <w:style w:type="paragraph" w:styleId="a5">
    <w:name w:val="footer"/>
    <w:basedOn w:val="a"/>
    <w:link w:val="a6"/>
    <w:rsid w:val="007D50A6"/>
    <w:pPr>
      <w:tabs>
        <w:tab w:val="center" w:pos="4153"/>
        <w:tab w:val="right" w:pos="8306"/>
      </w:tabs>
    </w:pPr>
  </w:style>
  <w:style w:type="character" w:customStyle="1" w:styleId="a6">
    <w:name w:val="כותרת תחתונה תו"/>
    <w:basedOn w:val="a0"/>
    <w:link w:val="a5"/>
    <w:rsid w:val="007D50A6"/>
    <w:rPr>
      <w:rFonts w:ascii="Times New Roman" w:eastAsia="Times New Roman" w:hAnsi="Times New Roman" w:cs="Times New Roman"/>
      <w:sz w:val="24"/>
      <w:szCs w:val="24"/>
    </w:rPr>
  </w:style>
  <w:style w:type="character" w:styleId="a7">
    <w:name w:val="page number"/>
    <w:basedOn w:val="a0"/>
    <w:rsid w:val="007D50A6"/>
    <w:rPr>
      <w:rFonts w:cs="Times New Roman"/>
    </w:rPr>
  </w:style>
  <w:style w:type="paragraph" w:styleId="a8">
    <w:name w:val="Balloon Text"/>
    <w:basedOn w:val="a"/>
    <w:link w:val="a9"/>
    <w:uiPriority w:val="99"/>
    <w:semiHidden/>
    <w:unhideWhenUsed/>
    <w:rsid w:val="007D50A6"/>
    <w:rPr>
      <w:rFonts w:ascii="Tahoma" w:hAnsi="Tahoma" w:cs="Tahoma"/>
      <w:sz w:val="16"/>
      <w:szCs w:val="16"/>
    </w:rPr>
  </w:style>
  <w:style w:type="character" w:customStyle="1" w:styleId="a9">
    <w:name w:val="טקסט בלונים תו"/>
    <w:basedOn w:val="a0"/>
    <w:link w:val="a8"/>
    <w:uiPriority w:val="99"/>
    <w:semiHidden/>
    <w:rsid w:val="007D50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0A6"/>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7D50A6"/>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7D50A6"/>
    <w:rPr>
      <w:rFonts w:ascii="Garamond" w:eastAsia="Times New Roman" w:hAnsi="Garamond" w:cs="Miriam"/>
      <w:b/>
      <w:bCs/>
      <w:sz w:val="24"/>
      <w:szCs w:val="20"/>
      <w:lang w:eastAsia="he-IL"/>
    </w:rPr>
  </w:style>
  <w:style w:type="paragraph" w:styleId="a3">
    <w:name w:val="header"/>
    <w:basedOn w:val="a"/>
    <w:link w:val="a4"/>
    <w:rsid w:val="007D50A6"/>
    <w:pPr>
      <w:tabs>
        <w:tab w:val="center" w:pos="4153"/>
        <w:tab w:val="right" w:pos="8306"/>
      </w:tabs>
    </w:pPr>
  </w:style>
  <w:style w:type="character" w:customStyle="1" w:styleId="a4">
    <w:name w:val="כותרת עליונה תו"/>
    <w:basedOn w:val="a0"/>
    <w:link w:val="a3"/>
    <w:rsid w:val="007D50A6"/>
    <w:rPr>
      <w:rFonts w:ascii="Times New Roman" w:eastAsia="Times New Roman" w:hAnsi="Times New Roman" w:cs="Times New Roman"/>
      <w:sz w:val="24"/>
      <w:szCs w:val="24"/>
    </w:rPr>
  </w:style>
  <w:style w:type="paragraph" w:styleId="a5">
    <w:name w:val="footer"/>
    <w:basedOn w:val="a"/>
    <w:link w:val="a6"/>
    <w:rsid w:val="007D50A6"/>
    <w:pPr>
      <w:tabs>
        <w:tab w:val="center" w:pos="4153"/>
        <w:tab w:val="right" w:pos="8306"/>
      </w:tabs>
    </w:pPr>
  </w:style>
  <w:style w:type="character" w:customStyle="1" w:styleId="a6">
    <w:name w:val="כותרת תחתונה תו"/>
    <w:basedOn w:val="a0"/>
    <w:link w:val="a5"/>
    <w:rsid w:val="007D50A6"/>
    <w:rPr>
      <w:rFonts w:ascii="Times New Roman" w:eastAsia="Times New Roman" w:hAnsi="Times New Roman" w:cs="Times New Roman"/>
      <w:sz w:val="24"/>
      <w:szCs w:val="24"/>
    </w:rPr>
  </w:style>
  <w:style w:type="character" w:styleId="a7">
    <w:name w:val="page number"/>
    <w:basedOn w:val="a0"/>
    <w:rsid w:val="007D50A6"/>
    <w:rPr>
      <w:rFonts w:cs="Times New Roman"/>
    </w:rPr>
  </w:style>
  <w:style w:type="paragraph" w:styleId="a8">
    <w:name w:val="Balloon Text"/>
    <w:basedOn w:val="a"/>
    <w:link w:val="a9"/>
    <w:uiPriority w:val="99"/>
    <w:semiHidden/>
    <w:unhideWhenUsed/>
    <w:rsid w:val="007D50A6"/>
    <w:rPr>
      <w:rFonts w:ascii="Tahoma" w:hAnsi="Tahoma" w:cs="Tahoma"/>
      <w:sz w:val="16"/>
      <w:szCs w:val="16"/>
    </w:rPr>
  </w:style>
  <w:style w:type="character" w:customStyle="1" w:styleId="a9">
    <w:name w:val="טקסט בלונים תו"/>
    <w:basedOn w:val="a0"/>
    <w:link w:val="a8"/>
    <w:uiPriority w:val="99"/>
    <w:semiHidden/>
    <w:rsid w:val="007D50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4188</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cp:lastPrinted>2013-03-11T10:52:00Z</cp:lastPrinted>
  <dcterms:created xsi:type="dcterms:W3CDTF">2013-03-11T10:49:00Z</dcterms:created>
  <dcterms:modified xsi:type="dcterms:W3CDTF">2013-07-31T10:25:00Z</dcterms:modified>
</cp:coreProperties>
</file>