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99" w:rsidRPr="00E237F2" w:rsidRDefault="00D06599" w:rsidP="00D06599">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065288D6" wp14:editId="27582B32">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bookmarkStart w:id="0" w:name="_GoBack"/>
      <w:bookmarkEnd w:id="0"/>
      <w:r>
        <w:rPr>
          <w:rFonts w:ascii="Arial" w:hAnsi="Arial" w:cs="Tahoma"/>
          <w:bCs/>
          <w:rtl/>
        </w:rPr>
        <w:t xml:space="preserve">                                  </w:t>
      </w:r>
      <w:r w:rsidRPr="00471474">
        <w:rPr>
          <w:rFonts w:ascii="Arial" w:hAnsi="Arial" w:cs="Tahoma"/>
          <w:b/>
        </w:rPr>
        <w:t>Date:</w:t>
      </w:r>
      <w:r>
        <w:rPr>
          <w:rFonts w:ascii="Arial" w:hAnsi="Arial" w:cs="Tahoma"/>
          <w:bCs/>
        </w:rPr>
        <w:t xml:space="preserve"> Oct. 2013</w:t>
      </w:r>
    </w:p>
    <w:p w:rsidR="00D06599" w:rsidRDefault="00D06599" w:rsidP="00D06599">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D06599" w:rsidRPr="00E237F2" w:rsidRDefault="00D06599" w:rsidP="00D06599">
      <w:pPr>
        <w:pStyle w:val="NormalPar"/>
        <w:jc w:val="center"/>
        <w:rPr>
          <w:rFonts w:cs="Times New Roman"/>
          <w:sz w:val="28"/>
          <w:szCs w:val="28"/>
        </w:rPr>
      </w:pPr>
      <w:r w:rsidRPr="00E237F2">
        <w:rPr>
          <w:rFonts w:cs="Times New Roman"/>
          <w:sz w:val="28"/>
          <w:szCs w:val="28"/>
        </w:rPr>
        <w:t>Introduction to Rabbinic Literature</w:t>
      </w:r>
    </w:p>
    <w:p w:rsidR="00D06599" w:rsidRPr="002E026B" w:rsidRDefault="00D06599" w:rsidP="00D06599">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D06599" w:rsidRDefault="00D06599" w:rsidP="004A0FF2">
      <w:pPr>
        <w:bidi w:val="0"/>
        <w:spacing w:line="360" w:lineRule="auto"/>
        <w:rPr>
          <w:rFonts w:ascii="Arial" w:hAnsi="Arial" w:cs="Arial"/>
          <w:rtl/>
        </w:rPr>
      </w:pPr>
      <w:r>
        <w:rPr>
          <w:rFonts w:ascii="Arial" w:hAnsi="Arial" w:cs="Arial"/>
          <w:b/>
          <w:bCs/>
        </w:rPr>
        <w:t xml:space="preserve">Year of Studies:   </w:t>
      </w:r>
      <w:r w:rsidRPr="00010E32">
        <w:rPr>
          <w:rFonts w:ascii="Arial" w:hAnsi="Arial" w:cs="Arial"/>
        </w:rPr>
        <w:t>201</w:t>
      </w:r>
      <w:r>
        <w:rPr>
          <w:rFonts w:ascii="Arial" w:hAnsi="Arial" w:cs="Arial"/>
        </w:rPr>
        <w:t>3</w:t>
      </w:r>
      <w:r w:rsidRPr="00010E32">
        <w:rPr>
          <w:rFonts w:ascii="Arial" w:hAnsi="Arial" w:cs="Arial"/>
        </w:rPr>
        <w:t>-201</w:t>
      </w:r>
      <w:r>
        <w:rPr>
          <w:rFonts w:ascii="Arial" w:hAnsi="Arial" w:cs="Arial"/>
        </w:rPr>
        <w:t>4</w:t>
      </w:r>
      <w:r>
        <w:rPr>
          <w:rFonts w:ascii="Arial" w:hAnsi="Arial" w:cs="Arial"/>
          <w:b/>
          <w:bCs/>
        </w:rPr>
        <w:t xml:space="preserve">    Semester: </w:t>
      </w:r>
      <w:r w:rsidRPr="00010E32">
        <w:rPr>
          <w:rFonts w:ascii="Arial" w:hAnsi="Arial" w:cs="Arial"/>
        </w:rPr>
        <w:t>Fall</w:t>
      </w:r>
      <w:r w:rsidR="004A0FF2">
        <w:rPr>
          <w:rFonts w:ascii="Arial" w:hAnsi="Arial" w:cs="Arial"/>
          <w:b/>
          <w:bCs/>
        </w:rPr>
        <w:t xml:space="preserve"> </w:t>
      </w:r>
      <w:r w:rsidR="004A0FF2">
        <w:rPr>
          <w:rFonts w:ascii="Arial" w:hAnsi="Arial" w:cs="Arial"/>
        </w:rPr>
        <w:t>&amp; Spring</w:t>
      </w:r>
      <w:r>
        <w:rPr>
          <w:rFonts w:ascii="Arial" w:hAnsi="Arial" w:cs="Arial"/>
          <w:b/>
          <w:bCs/>
        </w:rPr>
        <w:t xml:space="preserve">    ours/credits: </w:t>
      </w:r>
      <w:r w:rsidRPr="00010E32">
        <w:rPr>
          <w:rFonts w:ascii="Arial" w:hAnsi="Arial" w:cs="Arial"/>
        </w:rPr>
        <w:t>2</w:t>
      </w:r>
    </w:p>
    <w:p w:rsidR="00D06599" w:rsidRDefault="00D06599" w:rsidP="00D06599">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D06599" w:rsidRPr="00C43F46" w:rsidRDefault="00D06599" w:rsidP="00D06599">
      <w:pPr>
        <w:bidi w:val="0"/>
        <w:ind w:left="26"/>
        <w:rPr>
          <w:rtl/>
        </w:rPr>
      </w:pPr>
      <w:proofErr w:type="gramStart"/>
      <w:r w:rsidRPr="00C43F46">
        <w:t>To give a well-rounded introduction to rabbinic literature using classic as well as some modern sources.</w:t>
      </w:r>
      <w:proofErr w:type="gramEnd"/>
      <w:r w:rsidRPr="00C43F46">
        <w:t xml:space="preserve"> The course will deal with the history, philosophy, structure, and content of the Oral </w:t>
      </w:r>
      <w:r w:rsidRPr="00C43F46">
        <w:rPr>
          <w:i/>
          <w:iCs/>
        </w:rPr>
        <w:t>Torah</w:t>
      </w:r>
      <w:r w:rsidRPr="00C43F46">
        <w:t xml:space="preserve">, the process of the transmission of the </w:t>
      </w:r>
      <w:proofErr w:type="spellStart"/>
      <w:r w:rsidRPr="00C43F46">
        <w:rPr>
          <w:i/>
          <w:iCs/>
        </w:rPr>
        <w:t>mesorah</w:t>
      </w:r>
      <w:proofErr w:type="spellEnd"/>
      <w:r w:rsidRPr="00C43F46">
        <w:t xml:space="preserve">, and begin to explore some of the more essential texts of </w:t>
      </w:r>
      <w:proofErr w:type="gramStart"/>
      <w:r w:rsidRPr="00C43F46">
        <w:t>Rabbinic</w:t>
      </w:r>
      <w:proofErr w:type="gramEnd"/>
      <w:r w:rsidRPr="00C43F46">
        <w:t xml:space="preserve"> literature. </w:t>
      </w:r>
    </w:p>
    <w:p w:rsidR="00D06599" w:rsidRDefault="00D06599" w:rsidP="00D06599">
      <w:pPr>
        <w:bidi w:val="0"/>
        <w:ind w:left="226" w:firstLine="26"/>
        <w:rPr>
          <w:rFonts w:ascii="Arial" w:hAnsi="Arial" w:cs="Arial"/>
          <w:b/>
          <w:bCs/>
          <w:sz w:val="26"/>
          <w:szCs w:val="26"/>
        </w:rPr>
      </w:pPr>
    </w:p>
    <w:p w:rsidR="00D06599" w:rsidRDefault="00D06599" w:rsidP="00D06599">
      <w:pPr>
        <w:bidi w:val="0"/>
        <w:ind w:left="26"/>
        <w:rPr>
          <w:rFonts w:ascii="Arial" w:hAnsi="Arial" w:cs="Arial"/>
          <w:b/>
          <w:bCs/>
          <w:sz w:val="26"/>
          <w:szCs w:val="26"/>
        </w:rPr>
      </w:pPr>
      <w:r>
        <w:rPr>
          <w:rFonts w:ascii="Arial" w:hAnsi="Arial" w:cs="Arial"/>
          <w:b/>
          <w:bCs/>
          <w:sz w:val="26"/>
          <w:szCs w:val="26"/>
        </w:rPr>
        <w:t xml:space="preserve">Course Description: </w:t>
      </w:r>
    </w:p>
    <w:p w:rsidR="00D06599" w:rsidRPr="00C43F46" w:rsidRDefault="00D06599" w:rsidP="00D06599">
      <w:pPr>
        <w:bidi w:val="0"/>
        <w:ind w:left="26"/>
      </w:pPr>
      <w:r w:rsidRPr="00C43F46">
        <w:t xml:space="preserve">Classes will include both lecture and class discussion components to them. There will also be use of multimedia in the form of pictures, audio, and video, to elucidate some of the material being covered in class. A projector and laptop will be used. Occasionally, students will be given group work in class or as homework such as splitting into groups to debate a certain topic that was learned in class, or researching a certain area of </w:t>
      </w:r>
      <w:proofErr w:type="spellStart"/>
      <w:proofErr w:type="gramStart"/>
      <w:r w:rsidRPr="00C43F46">
        <w:rPr>
          <w:i/>
          <w:iCs/>
        </w:rPr>
        <w:t>halacha</w:t>
      </w:r>
      <w:proofErr w:type="spellEnd"/>
      <w:proofErr w:type="gramEnd"/>
      <w:r w:rsidRPr="00C43F46">
        <w:t xml:space="preserve">. </w:t>
      </w:r>
    </w:p>
    <w:p w:rsidR="00D06599" w:rsidRDefault="00D06599" w:rsidP="00D06599">
      <w:pPr>
        <w:bidi w:val="0"/>
        <w:ind w:left="26"/>
        <w:rPr>
          <w:rFonts w:ascii="Arial" w:hAnsi="Arial" w:cs="Arial"/>
        </w:rPr>
      </w:pPr>
    </w:p>
    <w:p w:rsidR="00D06599" w:rsidRDefault="00D06599" w:rsidP="00D06599">
      <w:pPr>
        <w:bidi w:val="0"/>
        <w:ind w:left="26"/>
        <w:rPr>
          <w:rFonts w:ascii="Arial" w:hAnsi="Arial" w:cs="Arial"/>
        </w:rPr>
      </w:pPr>
      <w:r>
        <w:rPr>
          <w:rFonts w:ascii="Arial" w:hAnsi="Arial" w:cs="Arial"/>
          <w:b/>
          <w:bCs/>
          <w:rtl/>
        </w:rPr>
        <w:t xml:space="preserve">  </w:t>
      </w:r>
      <w:r>
        <w:rPr>
          <w:rFonts w:ascii="Arial" w:hAnsi="Arial" w:cs="Arial"/>
          <w:b/>
          <w:bCs/>
        </w:rPr>
        <w:t>Detailed Lesson plan:</w:t>
      </w:r>
    </w:p>
    <w:tbl>
      <w:tblPr>
        <w:bidiVisual/>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178"/>
        <w:gridCol w:w="2452"/>
        <w:gridCol w:w="1508"/>
      </w:tblGrid>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b/>
                <w:bCs/>
                <w:sz w:val="22"/>
                <w:szCs w:val="22"/>
              </w:rPr>
            </w:pPr>
            <w:r w:rsidRPr="004338B4">
              <w:rPr>
                <w:rFonts w:ascii="Arial" w:hAnsi="Arial" w:cs="Arial"/>
                <w:b/>
                <w:bCs/>
                <w:sz w:val="22"/>
                <w:szCs w:val="22"/>
              </w:rPr>
              <w:t>Comment</w:t>
            </w:r>
          </w:p>
        </w:tc>
        <w:tc>
          <w:tcPr>
            <w:tcW w:w="2178" w:type="dxa"/>
            <w:shd w:val="clear" w:color="auto" w:fill="auto"/>
          </w:tcPr>
          <w:p w:rsidR="00D06599" w:rsidRPr="004338B4" w:rsidRDefault="00D06599" w:rsidP="00ED3389">
            <w:pPr>
              <w:bidi w:val="0"/>
              <w:spacing w:line="360" w:lineRule="auto"/>
              <w:rPr>
                <w:rFonts w:ascii="Arial" w:hAnsi="Arial" w:cs="Arial"/>
                <w:b/>
                <w:bCs/>
                <w:sz w:val="22"/>
                <w:szCs w:val="22"/>
              </w:rPr>
            </w:pPr>
            <w:r w:rsidRPr="004338B4">
              <w:rPr>
                <w:rFonts w:ascii="Arial" w:hAnsi="Arial" w:cs="Arial"/>
                <w:b/>
                <w:bCs/>
                <w:sz w:val="22"/>
                <w:szCs w:val="22"/>
              </w:rPr>
              <w:t xml:space="preserve">Required </w:t>
            </w:r>
            <w:smartTag w:uri="urn:schemas-microsoft-com:office:smarttags" w:element="City">
              <w:smartTag w:uri="urn:schemas-microsoft-com:office:smarttags" w:element="place">
                <w:r w:rsidRPr="004338B4">
                  <w:rPr>
                    <w:rFonts w:ascii="Arial" w:hAnsi="Arial" w:cs="Arial"/>
                    <w:b/>
                    <w:bCs/>
                    <w:sz w:val="22"/>
                    <w:szCs w:val="22"/>
                  </w:rPr>
                  <w:t>Reading</w:t>
                </w:r>
              </w:smartTag>
            </w:smartTag>
          </w:p>
        </w:tc>
        <w:tc>
          <w:tcPr>
            <w:tcW w:w="2452" w:type="dxa"/>
            <w:shd w:val="clear" w:color="auto" w:fill="auto"/>
          </w:tcPr>
          <w:p w:rsidR="00D06599" w:rsidRPr="004338B4" w:rsidRDefault="00D06599" w:rsidP="00ED3389">
            <w:pPr>
              <w:bidi w:val="0"/>
              <w:spacing w:line="360" w:lineRule="auto"/>
              <w:rPr>
                <w:rFonts w:ascii="Arial" w:hAnsi="Arial" w:cs="Arial"/>
                <w:b/>
                <w:bCs/>
                <w:sz w:val="20"/>
                <w:szCs w:val="20"/>
              </w:rPr>
            </w:pPr>
            <w:r w:rsidRPr="004338B4">
              <w:rPr>
                <w:rFonts w:ascii="Arial" w:hAnsi="Arial" w:cs="Arial"/>
                <w:b/>
                <w:bCs/>
                <w:sz w:val="20"/>
                <w:szCs w:val="20"/>
              </w:rPr>
              <w:t>Topic of the Lesson</w:t>
            </w:r>
          </w:p>
        </w:tc>
        <w:tc>
          <w:tcPr>
            <w:tcW w:w="1508" w:type="dxa"/>
            <w:shd w:val="clear" w:color="auto" w:fill="auto"/>
          </w:tcPr>
          <w:p w:rsidR="00D06599" w:rsidRPr="004338B4" w:rsidRDefault="00D06599" w:rsidP="00ED3389">
            <w:pPr>
              <w:bidi w:val="0"/>
              <w:spacing w:line="360" w:lineRule="auto"/>
              <w:rPr>
                <w:rFonts w:ascii="Arial" w:hAnsi="Arial" w:cs="Arial"/>
                <w:b/>
                <w:bCs/>
                <w:sz w:val="22"/>
                <w:szCs w:val="22"/>
              </w:rPr>
            </w:pPr>
            <w:r w:rsidRPr="004338B4">
              <w:rPr>
                <w:rFonts w:ascii="Arial" w:hAnsi="Arial" w:cs="Arial"/>
                <w:b/>
                <w:bCs/>
                <w:sz w:val="22"/>
                <w:szCs w:val="22"/>
              </w:rPr>
              <w:t>Number of Lesson</w:t>
            </w:r>
          </w:p>
        </w:tc>
      </w:tr>
      <w:tr w:rsidR="00D06599" w:rsidRPr="004338B4" w:rsidTr="00C43F46">
        <w:trPr>
          <w:trHeight w:val="2645"/>
        </w:trPr>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rules, syllabus, requirements, questions to be answered throughout semester The structure and components of the Oral Law</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Rambam</w:t>
            </w:r>
            <w:proofErr w:type="spellEnd"/>
            <w:r w:rsidRPr="004338B4">
              <w:rPr>
                <w:rFonts w:ascii="Arial" w:hAnsi="Arial" w:cs="Arial"/>
                <w:sz w:val="20"/>
                <w:szCs w:val="20"/>
              </w:rPr>
              <w:t xml:space="preserve"> PH”M, </w:t>
            </w:r>
            <w:proofErr w:type="spellStart"/>
            <w:r w:rsidRPr="004338B4">
              <w:rPr>
                <w:rFonts w:ascii="Arial" w:hAnsi="Arial" w:cs="Arial"/>
                <w:sz w:val="20"/>
                <w:szCs w:val="20"/>
              </w:rPr>
              <w:t>Encycopedia</w:t>
            </w:r>
            <w:proofErr w:type="spellEnd"/>
            <w:r w:rsidRPr="004338B4">
              <w:rPr>
                <w:rFonts w:ascii="Arial" w:hAnsi="Arial" w:cs="Arial"/>
                <w:sz w:val="20"/>
                <w:szCs w:val="20"/>
              </w:rPr>
              <w:t xml:space="preserve"> </w:t>
            </w:r>
            <w:proofErr w:type="spellStart"/>
            <w:r w:rsidRPr="004338B4">
              <w:rPr>
                <w:rFonts w:ascii="Arial" w:hAnsi="Arial" w:cs="Arial"/>
                <w:sz w:val="20"/>
                <w:szCs w:val="20"/>
              </w:rPr>
              <w:t>Judaica</w:t>
            </w:r>
            <w:proofErr w:type="spellEnd"/>
            <w:r w:rsidRPr="004338B4">
              <w:rPr>
                <w:rFonts w:ascii="Arial" w:hAnsi="Arial" w:cs="Arial"/>
                <w:sz w:val="20"/>
                <w:szCs w:val="20"/>
              </w:rPr>
              <w:t xml:space="preserve">, The Oral Law of Sinai, R’ B. </w:t>
            </w:r>
            <w:proofErr w:type="spellStart"/>
            <w:r w:rsidRPr="004338B4">
              <w:rPr>
                <w:rFonts w:ascii="Arial" w:hAnsi="Arial" w:cs="Arial"/>
                <w:sz w:val="20"/>
                <w:szCs w:val="20"/>
              </w:rPr>
              <w:t>Wein</w:t>
            </w:r>
            <w:proofErr w:type="spellEnd"/>
            <w:r w:rsidRPr="004338B4">
              <w:rPr>
                <w:rFonts w:ascii="Arial" w:hAnsi="Arial" w:cs="Arial"/>
                <w:sz w:val="20"/>
                <w:szCs w:val="20"/>
              </w:rPr>
              <w:t xml:space="preserve"> </w:t>
            </w: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1) Introduction and foundation of the </w:t>
            </w:r>
            <w:proofErr w:type="gramStart"/>
            <w:r w:rsidRPr="004338B4">
              <w:rPr>
                <w:rFonts w:ascii="Arial" w:hAnsi="Arial" w:cs="Arial"/>
                <w:sz w:val="20"/>
                <w:szCs w:val="20"/>
              </w:rPr>
              <w:t>class  2</w:t>
            </w:r>
            <w:proofErr w:type="gramEnd"/>
            <w:r w:rsidRPr="004338B4">
              <w:rPr>
                <w:rFonts w:ascii="Arial" w:hAnsi="Arial" w:cs="Arial"/>
                <w:sz w:val="20"/>
                <w:szCs w:val="20"/>
              </w:rPr>
              <w:t>) What is the Oral Law?</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Pr>
            </w:pPr>
            <w:r w:rsidRPr="004338B4">
              <w:rPr>
                <w:rFonts w:ascii="Arial" w:hAnsi="Arial" w:cs="Arial"/>
                <w:b/>
                <w:bCs/>
                <w:sz w:val="20"/>
                <w:szCs w:val="20"/>
                <w:rtl/>
              </w:rPr>
              <w:t>1</w:t>
            </w:r>
            <w:r w:rsidRPr="004338B4">
              <w:rPr>
                <w:rFonts w:ascii="Arial" w:hAnsi="Arial" w:cs="Arial"/>
                <w:b/>
                <w:bCs/>
                <w:sz w:val="20"/>
                <w:szCs w:val="20"/>
              </w:rPr>
              <w:t xml:space="preserve"> </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Proofs of Oral Torah, when it was given, who was it given to, how, </w:t>
            </w:r>
            <w:proofErr w:type="spellStart"/>
            <w:r w:rsidRPr="004338B4">
              <w:rPr>
                <w:rFonts w:ascii="Arial" w:hAnsi="Arial" w:cs="Arial"/>
                <w:sz w:val="20"/>
                <w:szCs w:val="20"/>
              </w:rPr>
              <w:t>etc</w:t>
            </w:r>
            <w:proofErr w:type="spellEnd"/>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Rabbi Lawrence </w:t>
            </w:r>
            <w:proofErr w:type="spellStart"/>
            <w:r w:rsidRPr="004338B4">
              <w:rPr>
                <w:rFonts w:ascii="Arial" w:hAnsi="Arial" w:cs="Arial"/>
                <w:sz w:val="20"/>
                <w:szCs w:val="20"/>
              </w:rPr>
              <w:t>Kelemen</w:t>
            </w:r>
            <w:proofErr w:type="spellEnd"/>
            <w:r w:rsidRPr="004338B4">
              <w:rPr>
                <w:rFonts w:ascii="Arial" w:hAnsi="Arial" w:cs="Arial"/>
                <w:sz w:val="20"/>
                <w:szCs w:val="20"/>
              </w:rPr>
              <w:t xml:space="preserve">, </w:t>
            </w:r>
            <w:proofErr w:type="spellStart"/>
            <w:r w:rsidRPr="004338B4">
              <w:rPr>
                <w:rFonts w:ascii="Arial" w:hAnsi="Arial" w:cs="Arial"/>
                <w:sz w:val="20"/>
                <w:szCs w:val="20"/>
              </w:rPr>
              <w:t>Rav</w:t>
            </w:r>
            <w:proofErr w:type="spellEnd"/>
            <w:r w:rsidRPr="004338B4">
              <w:rPr>
                <w:rFonts w:ascii="Arial" w:hAnsi="Arial" w:cs="Arial"/>
                <w:sz w:val="20"/>
                <w:szCs w:val="20"/>
              </w:rPr>
              <w:t xml:space="preserve"> SR Hirsch, </w:t>
            </w:r>
            <w:proofErr w:type="spellStart"/>
            <w:r w:rsidRPr="004338B4">
              <w:rPr>
                <w:rFonts w:ascii="Arial" w:hAnsi="Arial" w:cs="Arial"/>
                <w:sz w:val="20"/>
                <w:szCs w:val="20"/>
              </w:rPr>
              <w:t>Rav</w:t>
            </w:r>
            <w:proofErr w:type="spellEnd"/>
            <w:r w:rsidRPr="004338B4">
              <w:rPr>
                <w:rFonts w:ascii="Arial" w:hAnsi="Arial" w:cs="Arial"/>
                <w:sz w:val="20"/>
                <w:szCs w:val="20"/>
              </w:rPr>
              <w:t xml:space="preserve"> Yitzchak Berkowitz</w:t>
            </w: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The Philosophical Argument Part 1</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2</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Shabbat, </w:t>
            </w:r>
            <w:proofErr w:type="spellStart"/>
            <w:r w:rsidRPr="004338B4">
              <w:rPr>
                <w:rFonts w:ascii="Arial" w:hAnsi="Arial" w:cs="Arial"/>
                <w:sz w:val="20"/>
                <w:szCs w:val="20"/>
              </w:rPr>
              <w:t>Shechittah</w:t>
            </w:r>
            <w:proofErr w:type="spellEnd"/>
            <w:r w:rsidRPr="004338B4">
              <w:rPr>
                <w:rFonts w:ascii="Arial" w:hAnsi="Arial" w:cs="Arial"/>
                <w:sz w:val="20"/>
                <w:szCs w:val="20"/>
              </w:rPr>
              <w:t xml:space="preserve">, </w:t>
            </w:r>
            <w:proofErr w:type="spellStart"/>
            <w:r w:rsidRPr="004338B4">
              <w:rPr>
                <w:rFonts w:ascii="Arial" w:hAnsi="Arial" w:cs="Arial"/>
                <w:sz w:val="20"/>
                <w:szCs w:val="20"/>
              </w:rPr>
              <w:t>Tefillin</w:t>
            </w:r>
            <w:proofErr w:type="spellEnd"/>
            <w:r w:rsidRPr="004338B4">
              <w:rPr>
                <w:rFonts w:ascii="Arial" w:hAnsi="Arial" w:cs="Arial"/>
                <w:sz w:val="20"/>
                <w:szCs w:val="20"/>
              </w:rPr>
              <w:t xml:space="preserve">, Sukkah, </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Eruvin</w:t>
            </w:r>
            <w:proofErr w:type="spellEnd"/>
            <w:r w:rsidRPr="004338B4">
              <w:rPr>
                <w:rFonts w:ascii="Arial" w:hAnsi="Arial" w:cs="Arial"/>
                <w:sz w:val="20"/>
                <w:szCs w:val="20"/>
              </w:rPr>
              <w:t xml:space="preserve"> 54b, </w:t>
            </w:r>
            <w:proofErr w:type="spellStart"/>
            <w:r w:rsidRPr="004338B4">
              <w:rPr>
                <w:rFonts w:ascii="Arial" w:hAnsi="Arial" w:cs="Arial"/>
                <w:sz w:val="20"/>
                <w:szCs w:val="20"/>
              </w:rPr>
              <w:t>Brachos</w:t>
            </w:r>
            <w:proofErr w:type="spellEnd"/>
            <w:r w:rsidRPr="004338B4">
              <w:rPr>
                <w:rFonts w:ascii="Arial" w:hAnsi="Arial" w:cs="Arial"/>
                <w:sz w:val="20"/>
                <w:szCs w:val="20"/>
              </w:rPr>
              <w:t xml:space="preserve"> 5a, </w:t>
            </w:r>
            <w:proofErr w:type="spellStart"/>
            <w:r w:rsidRPr="004338B4">
              <w:rPr>
                <w:rFonts w:ascii="Arial" w:hAnsi="Arial" w:cs="Arial"/>
                <w:sz w:val="20"/>
                <w:szCs w:val="20"/>
              </w:rPr>
              <w:t>Chulin</w:t>
            </w:r>
            <w:proofErr w:type="spellEnd"/>
            <w:r w:rsidRPr="004338B4">
              <w:rPr>
                <w:rFonts w:ascii="Arial" w:hAnsi="Arial" w:cs="Arial"/>
                <w:sz w:val="20"/>
                <w:szCs w:val="20"/>
              </w:rPr>
              <w:t xml:space="preserve"> 28a, </w:t>
            </w: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The Philosophical Argument Part 2</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Pr>
            </w:pPr>
            <w:r w:rsidRPr="004338B4">
              <w:rPr>
                <w:rFonts w:ascii="Arial" w:hAnsi="Arial" w:cs="Arial"/>
                <w:b/>
                <w:bCs/>
                <w:sz w:val="20"/>
                <w:szCs w:val="20"/>
              </w:rPr>
              <w:t xml:space="preserve">3 </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How the Oral Torah got from what it was to what it is right now</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Rambam’s</w:t>
            </w:r>
            <w:proofErr w:type="spellEnd"/>
            <w:r w:rsidRPr="004338B4">
              <w:rPr>
                <w:rFonts w:ascii="Arial" w:hAnsi="Arial" w:cs="Arial"/>
                <w:sz w:val="20"/>
                <w:szCs w:val="20"/>
              </w:rPr>
              <w:t xml:space="preserve"> Introduction to </w:t>
            </w:r>
            <w:proofErr w:type="spellStart"/>
            <w:r w:rsidRPr="004338B4">
              <w:rPr>
                <w:rFonts w:ascii="Arial" w:hAnsi="Arial" w:cs="Arial"/>
                <w:sz w:val="20"/>
                <w:szCs w:val="20"/>
              </w:rPr>
              <w:t>Peirush</w:t>
            </w:r>
            <w:proofErr w:type="spellEnd"/>
            <w:r w:rsidRPr="004338B4">
              <w:rPr>
                <w:rFonts w:ascii="Arial" w:hAnsi="Arial" w:cs="Arial"/>
                <w:sz w:val="20"/>
                <w:szCs w:val="20"/>
              </w:rPr>
              <w:t xml:space="preserve"> </w:t>
            </w:r>
            <w:proofErr w:type="spellStart"/>
            <w:r w:rsidRPr="004338B4">
              <w:rPr>
                <w:rFonts w:ascii="Arial" w:hAnsi="Arial" w:cs="Arial"/>
                <w:sz w:val="20"/>
                <w:szCs w:val="20"/>
              </w:rPr>
              <w:t>Hamishnayot</w:t>
            </w:r>
            <w:proofErr w:type="spellEnd"/>
            <w:r w:rsidRPr="004338B4">
              <w:rPr>
                <w:rFonts w:ascii="Arial" w:hAnsi="Arial" w:cs="Arial"/>
                <w:sz w:val="20"/>
                <w:szCs w:val="20"/>
              </w:rPr>
              <w:t xml:space="preserve">, </w:t>
            </w:r>
            <w:r w:rsidRPr="004338B4">
              <w:rPr>
                <w:rFonts w:ascii="Arial" w:hAnsi="Arial" w:cs="Arial"/>
                <w:sz w:val="20"/>
                <w:szCs w:val="20"/>
              </w:rPr>
              <w:lastRenderedPageBreak/>
              <w:t xml:space="preserve">Gateway to the Talmud, </w:t>
            </w: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lastRenderedPageBreak/>
              <w:t>The History of the Oral Torah part 1</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4</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lastRenderedPageBreak/>
              <w:t xml:space="preserve">Tracing the generations of the </w:t>
            </w:r>
            <w:proofErr w:type="spellStart"/>
            <w:r w:rsidRPr="004338B4">
              <w:rPr>
                <w:rFonts w:ascii="Arial" w:hAnsi="Arial" w:cs="Arial"/>
                <w:sz w:val="20"/>
                <w:szCs w:val="20"/>
              </w:rPr>
              <w:t>mesorah</w:t>
            </w:r>
            <w:proofErr w:type="spellEnd"/>
            <w:r w:rsidRPr="004338B4">
              <w:rPr>
                <w:rFonts w:ascii="Arial" w:hAnsi="Arial" w:cs="Arial"/>
                <w:sz w:val="20"/>
                <w:szCs w:val="20"/>
              </w:rPr>
              <w:t xml:space="preserve"> and the historical significance of each.</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Iggeres</w:t>
            </w:r>
            <w:proofErr w:type="spellEnd"/>
            <w:r w:rsidRPr="004338B4">
              <w:rPr>
                <w:rFonts w:ascii="Arial" w:hAnsi="Arial" w:cs="Arial"/>
                <w:sz w:val="20"/>
                <w:szCs w:val="20"/>
              </w:rPr>
              <w:t xml:space="preserve"> R’ </w:t>
            </w:r>
            <w:proofErr w:type="spellStart"/>
            <w:r w:rsidRPr="004338B4">
              <w:rPr>
                <w:rFonts w:ascii="Arial" w:hAnsi="Arial" w:cs="Arial"/>
                <w:sz w:val="20"/>
                <w:szCs w:val="20"/>
              </w:rPr>
              <w:t>Sherirah</w:t>
            </w:r>
            <w:proofErr w:type="spellEnd"/>
            <w:r w:rsidRPr="004338B4">
              <w:rPr>
                <w:rFonts w:ascii="Arial" w:hAnsi="Arial" w:cs="Arial"/>
                <w:sz w:val="20"/>
                <w:szCs w:val="20"/>
              </w:rPr>
              <w:t xml:space="preserve"> </w:t>
            </w:r>
            <w:proofErr w:type="spellStart"/>
            <w:r w:rsidRPr="004338B4">
              <w:rPr>
                <w:rFonts w:ascii="Arial" w:hAnsi="Arial" w:cs="Arial"/>
                <w:sz w:val="20"/>
                <w:szCs w:val="20"/>
              </w:rPr>
              <w:t>Gaon</w:t>
            </w:r>
            <w:proofErr w:type="spellEnd"/>
            <w:r w:rsidRPr="004338B4">
              <w:rPr>
                <w:rFonts w:ascii="Arial" w:hAnsi="Arial" w:cs="Arial"/>
                <w:sz w:val="20"/>
                <w:szCs w:val="20"/>
              </w:rPr>
              <w:t xml:space="preserve">, </w:t>
            </w:r>
            <w:proofErr w:type="spellStart"/>
            <w:r w:rsidRPr="004338B4">
              <w:rPr>
                <w:rFonts w:ascii="Arial" w:hAnsi="Arial" w:cs="Arial"/>
                <w:sz w:val="20"/>
                <w:szCs w:val="20"/>
              </w:rPr>
              <w:t>Yesod</w:t>
            </w:r>
            <w:proofErr w:type="spellEnd"/>
            <w:r w:rsidRPr="004338B4">
              <w:rPr>
                <w:rFonts w:ascii="Arial" w:hAnsi="Arial" w:cs="Arial"/>
                <w:sz w:val="20"/>
                <w:szCs w:val="20"/>
              </w:rPr>
              <w:t xml:space="preserve"> </w:t>
            </w:r>
            <w:proofErr w:type="spellStart"/>
            <w:r w:rsidRPr="004338B4">
              <w:rPr>
                <w:rFonts w:ascii="Arial" w:hAnsi="Arial" w:cs="Arial"/>
                <w:sz w:val="20"/>
                <w:szCs w:val="20"/>
              </w:rPr>
              <w:t>Hamishnah</w:t>
            </w:r>
            <w:proofErr w:type="spellEnd"/>
            <w:r w:rsidRPr="004338B4">
              <w:rPr>
                <w:rFonts w:ascii="Arial" w:hAnsi="Arial" w:cs="Arial"/>
                <w:sz w:val="20"/>
                <w:szCs w:val="20"/>
              </w:rPr>
              <w:t xml:space="preserve"> of </w:t>
            </w:r>
            <w:proofErr w:type="spellStart"/>
            <w:r w:rsidRPr="004338B4">
              <w:rPr>
                <w:rFonts w:ascii="Arial" w:hAnsi="Arial" w:cs="Arial"/>
                <w:sz w:val="20"/>
                <w:szCs w:val="20"/>
              </w:rPr>
              <w:t>Rav</w:t>
            </w:r>
            <w:proofErr w:type="spellEnd"/>
            <w:r w:rsidRPr="004338B4">
              <w:rPr>
                <w:rFonts w:ascii="Arial" w:hAnsi="Arial" w:cs="Arial"/>
                <w:sz w:val="20"/>
                <w:szCs w:val="20"/>
              </w:rPr>
              <w:t xml:space="preserve"> </w:t>
            </w:r>
            <w:proofErr w:type="spellStart"/>
            <w:r w:rsidRPr="004338B4">
              <w:rPr>
                <w:rFonts w:ascii="Arial" w:hAnsi="Arial" w:cs="Arial"/>
                <w:sz w:val="20"/>
                <w:szCs w:val="20"/>
              </w:rPr>
              <w:t>Margolios</w:t>
            </w:r>
            <w:proofErr w:type="spellEnd"/>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The History of the Oral Torah part 2</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5</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Midterm</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6</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An inside look at the texts </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Texts of Mishnah, </w:t>
            </w:r>
            <w:proofErr w:type="spellStart"/>
            <w:r w:rsidRPr="004338B4">
              <w:rPr>
                <w:rFonts w:ascii="Arial" w:hAnsi="Arial" w:cs="Arial"/>
                <w:sz w:val="20"/>
                <w:szCs w:val="20"/>
              </w:rPr>
              <w:t>Gemarah</w:t>
            </w:r>
            <w:proofErr w:type="spellEnd"/>
            <w:r w:rsidRPr="004338B4">
              <w:rPr>
                <w:rFonts w:ascii="Arial" w:hAnsi="Arial" w:cs="Arial"/>
                <w:sz w:val="20"/>
                <w:szCs w:val="20"/>
              </w:rPr>
              <w:t xml:space="preserve">, </w:t>
            </w:r>
            <w:proofErr w:type="spellStart"/>
            <w:r w:rsidRPr="004338B4">
              <w:rPr>
                <w:rFonts w:ascii="Arial" w:hAnsi="Arial" w:cs="Arial"/>
                <w:sz w:val="20"/>
                <w:szCs w:val="20"/>
              </w:rPr>
              <w:t>Tosefta</w:t>
            </w:r>
            <w:proofErr w:type="spellEnd"/>
            <w:r w:rsidRPr="004338B4">
              <w:rPr>
                <w:rFonts w:ascii="Arial" w:hAnsi="Arial" w:cs="Arial"/>
                <w:sz w:val="20"/>
                <w:szCs w:val="20"/>
              </w:rPr>
              <w:t xml:space="preserve">, </w:t>
            </w:r>
            <w:proofErr w:type="spellStart"/>
            <w:r w:rsidRPr="004338B4">
              <w:rPr>
                <w:rFonts w:ascii="Arial" w:hAnsi="Arial" w:cs="Arial"/>
                <w:sz w:val="20"/>
                <w:szCs w:val="20"/>
              </w:rPr>
              <w:t>Medrash</w:t>
            </w:r>
            <w:proofErr w:type="spellEnd"/>
            <w:r w:rsidRPr="004338B4">
              <w:rPr>
                <w:rFonts w:ascii="Arial" w:hAnsi="Arial" w:cs="Arial"/>
                <w:sz w:val="20"/>
                <w:szCs w:val="20"/>
              </w:rPr>
              <w:t xml:space="preserve"> </w:t>
            </w:r>
            <w:proofErr w:type="spellStart"/>
            <w:r w:rsidRPr="004338B4">
              <w:rPr>
                <w:rFonts w:ascii="Arial" w:hAnsi="Arial" w:cs="Arial"/>
                <w:sz w:val="20"/>
                <w:szCs w:val="20"/>
              </w:rPr>
              <w:t>Halacha</w:t>
            </w:r>
            <w:proofErr w:type="spellEnd"/>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The 4 Parts of the Oral Law: Mishnah, </w:t>
            </w:r>
            <w:proofErr w:type="spellStart"/>
            <w:r w:rsidRPr="004338B4">
              <w:rPr>
                <w:rFonts w:ascii="Arial" w:hAnsi="Arial" w:cs="Arial"/>
                <w:sz w:val="20"/>
                <w:szCs w:val="20"/>
              </w:rPr>
              <w:t>Gemarah</w:t>
            </w:r>
            <w:proofErr w:type="spellEnd"/>
            <w:r w:rsidRPr="004338B4">
              <w:rPr>
                <w:rFonts w:ascii="Arial" w:hAnsi="Arial" w:cs="Arial"/>
                <w:sz w:val="20"/>
                <w:szCs w:val="20"/>
              </w:rPr>
              <w:t xml:space="preserve">, </w:t>
            </w:r>
            <w:proofErr w:type="spellStart"/>
            <w:r w:rsidRPr="004338B4">
              <w:rPr>
                <w:rFonts w:ascii="Arial" w:hAnsi="Arial" w:cs="Arial"/>
                <w:sz w:val="20"/>
                <w:szCs w:val="20"/>
              </w:rPr>
              <w:t>Tosefta</w:t>
            </w:r>
            <w:proofErr w:type="spellEnd"/>
            <w:r w:rsidRPr="004338B4">
              <w:rPr>
                <w:rFonts w:ascii="Arial" w:hAnsi="Arial" w:cs="Arial"/>
                <w:sz w:val="20"/>
                <w:szCs w:val="20"/>
              </w:rPr>
              <w:t xml:space="preserve">, </w:t>
            </w:r>
            <w:proofErr w:type="spellStart"/>
            <w:r w:rsidRPr="004338B4">
              <w:rPr>
                <w:rFonts w:ascii="Arial" w:hAnsi="Arial" w:cs="Arial"/>
                <w:sz w:val="20"/>
                <w:szCs w:val="20"/>
              </w:rPr>
              <w:t>Medrash</w:t>
            </w:r>
            <w:proofErr w:type="spellEnd"/>
            <w:r w:rsidRPr="004338B4">
              <w:rPr>
                <w:rFonts w:ascii="Arial" w:hAnsi="Arial" w:cs="Arial"/>
                <w:sz w:val="20"/>
                <w:szCs w:val="20"/>
              </w:rPr>
              <w:t xml:space="preserve"> </w:t>
            </w:r>
            <w:proofErr w:type="spellStart"/>
            <w:r w:rsidRPr="004338B4">
              <w:rPr>
                <w:rFonts w:ascii="Arial" w:hAnsi="Arial" w:cs="Arial"/>
                <w:sz w:val="20"/>
                <w:szCs w:val="20"/>
              </w:rPr>
              <w:t>Halacha</w:t>
            </w:r>
            <w:proofErr w:type="spellEnd"/>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7</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Mevoh</w:t>
            </w:r>
            <w:proofErr w:type="spellEnd"/>
            <w:r w:rsidRPr="004338B4">
              <w:rPr>
                <w:rFonts w:ascii="Arial" w:hAnsi="Arial" w:cs="Arial"/>
                <w:sz w:val="20"/>
                <w:szCs w:val="20"/>
              </w:rPr>
              <w:t xml:space="preserve"> </w:t>
            </w:r>
            <w:proofErr w:type="spellStart"/>
            <w:r w:rsidRPr="004338B4">
              <w:rPr>
                <w:rFonts w:ascii="Arial" w:hAnsi="Arial" w:cs="Arial"/>
                <w:sz w:val="20"/>
                <w:szCs w:val="20"/>
              </w:rPr>
              <w:t>Hatalmud</w:t>
            </w:r>
            <w:proofErr w:type="spellEnd"/>
            <w:r w:rsidRPr="004338B4">
              <w:rPr>
                <w:rFonts w:ascii="Arial" w:hAnsi="Arial" w:cs="Arial"/>
                <w:sz w:val="20"/>
                <w:szCs w:val="20"/>
              </w:rPr>
              <w:t xml:space="preserve">, Rabbi Berger, </w:t>
            </w: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Mishnah Vs. </w:t>
            </w:r>
            <w:proofErr w:type="spellStart"/>
            <w:r w:rsidRPr="004338B4">
              <w:rPr>
                <w:rFonts w:ascii="Arial" w:hAnsi="Arial" w:cs="Arial"/>
                <w:sz w:val="20"/>
                <w:szCs w:val="20"/>
              </w:rPr>
              <w:t>Gemarah</w:t>
            </w:r>
            <w:proofErr w:type="spellEnd"/>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Pr>
            </w:pPr>
            <w:r w:rsidRPr="004338B4">
              <w:rPr>
                <w:rFonts w:ascii="Arial" w:hAnsi="Arial" w:cs="Arial"/>
                <w:b/>
                <w:bCs/>
                <w:sz w:val="20"/>
                <w:szCs w:val="20"/>
              </w:rPr>
              <w:t>8</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History, Structure, Purpose of </w:t>
            </w:r>
            <w:proofErr w:type="spellStart"/>
            <w:r w:rsidRPr="004338B4">
              <w:rPr>
                <w:rFonts w:ascii="Arial" w:hAnsi="Arial" w:cs="Arial"/>
                <w:sz w:val="20"/>
                <w:szCs w:val="20"/>
              </w:rPr>
              <w:t>Rishonaic</w:t>
            </w:r>
            <w:proofErr w:type="spellEnd"/>
            <w:r w:rsidRPr="004338B4">
              <w:rPr>
                <w:rFonts w:ascii="Arial" w:hAnsi="Arial" w:cs="Arial"/>
                <w:sz w:val="20"/>
                <w:szCs w:val="20"/>
              </w:rPr>
              <w:t xml:space="preserve"> Literature</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Rashi</w:t>
            </w:r>
            <w:proofErr w:type="spellEnd"/>
            <w:r w:rsidRPr="004338B4">
              <w:rPr>
                <w:rFonts w:ascii="Arial" w:hAnsi="Arial" w:cs="Arial"/>
                <w:sz w:val="20"/>
                <w:szCs w:val="20"/>
              </w:rPr>
              <w:t xml:space="preserve">, </w:t>
            </w:r>
            <w:proofErr w:type="spellStart"/>
            <w:r w:rsidRPr="004338B4">
              <w:rPr>
                <w:rFonts w:ascii="Arial" w:hAnsi="Arial" w:cs="Arial"/>
                <w:sz w:val="20"/>
                <w:szCs w:val="20"/>
              </w:rPr>
              <w:t>Tosfos</w:t>
            </w:r>
            <w:proofErr w:type="spellEnd"/>
            <w:r w:rsidRPr="004338B4">
              <w:rPr>
                <w:rFonts w:ascii="Arial" w:hAnsi="Arial" w:cs="Arial"/>
                <w:sz w:val="20"/>
                <w:szCs w:val="20"/>
              </w:rPr>
              <w:t xml:space="preserve">, </w:t>
            </w:r>
            <w:proofErr w:type="spellStart"/>
            <w:r w:rsidRPr="004338B4">
              <w:rPr>
                <w:rFonts w:ascii="Arial" w:hAnsi="Arial" w:cs="Arial"/>
                <w:sz w:val="20"/>
                <w:szCs w:val="20"/>
              </w:rPr>
              <w:t>Rambam</w:t>
            </w:r>
            <w:proofErr w:type="spellEnd"/>
            <w:r w:rsidRPr="004338B4">
              <w:rPr>
                <w:rFonts w:ascii="Arial" w:hAnsi="Arial" w:cs="Arial"/>
                <w:sz w:val="20"/>
                <w:szCs w:val="20"/>
              </w:rPr>
              <w:t xml:space="preserve">, </w:t>
            </w:r>
            <w:proofErr w:type="spellStart"/>
            <w:r w:rsidRPr="004338B4">
              <w:rPr>
                <w:rFonts w:ascii="Arial" w:hAnsi="Arial" w:cs="Arial"/>
                <w:sz w:val="20"/>
                <w:szCs w:val="20"/>
              </w:rPr>
              <w:t>Ramban</w:t>
            </w:r>
            <w:proofErr w:type="spellEnd"/>
            <w:r w:rsidRPr="004338B4">
              <w:rPr>
                <w:rFonts w:ascii="Arial" w:hAnsi="Arial" w:cs="Arial"/>
                <w:sz w:val="20"/>
                <w:szCs w:val="20"/>
              </w:rPr>
              <w:t xml:space="preserve">, Ran, Rosh, </w:t>
            </w:r>
            <w:smartTag w:uri="urn:schemas-microsoft-com:office:smarttags" w:element="place">
              <w:r w:rsidRPr="004338B4">
                <w:rPr>
                  <w:rFonts w:ascii="Arial" w:hAnsi="Arial" w:cs="Arial"/>
                  <w:sz w:val="20"/>
                  <w:szCs w:val="20"/>
                </w:rPr>
                <w:t>Rif</w:t>
              </w:r>
            </w:smartTag>
            <w:r w:rsidRPr="004338B4">
              <w:rPr>
                <w:rFonts w:ascii="Arial" w:hAnsi="Arial" w:cs="Arial"/>
                <w:sz w:val="20"/>
                <w:szCs w:val="20"/>
              </w:rPr>
              <w:t xml:space="preserve">, </w:t>
            </w:r>
            <w:proofErr w:type="spellStart"/>
            <w:r w:rsidRPr="004338B4">
              <w:rPr>
                <w:rFonts w:ascii="Arial" w:hAnsi="Arial" w:cs="Arial"/>
                <w:sz w:val="20"/>
                <w:szCs w:val="20"/>
              </w:rPr>
              <w:t>Ritvah</w:t>
            </w:r>
            <w:proofErr w:type="spellEnd"/>
            <w:r w:rsidRPr="004338B4">
              <w:rPr>
                <w:rFonts w:ascii="Arial" w:hAnsi="Arial" w:cs="Arial"/>
                <w:sz w:val="20"/>
                <w:szCs w:val="20"/>
              </w:rPr>
              <w:t xml:space="preserve">, </w:t>
            </w:r>
            <w:proofErr w:type="spellStart"/>
            <w:r w:rsidRPr="004338B4">
              <w:rPr>
                <w:rFonts w:ascii="Arial" w:hAnsi="Arial" w:cs="Arial"/>
                <w:sz w:val="20"/>
                <w:szCs w:val="20"/>
              </w:rPr>
              <w:t>Rashbah</w:t>
            </w:r>
            <w:proofErr w:type="spellEnd"/>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Rishonim</w:t>
            </w:r>
            <w:proofErr w:type="spellEnd"/>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9</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 xml:space="preserve">History, Structure, Purpose of </w:t>
            </w:r>
            <w:proofErr w:type="spellStart"/>
            <w:r w:rsidRPr="004338B4">
              <w:rPr>
                <w:rFonts w:ascii="Arial" w:hAnsi="Arial" w:cs="Arial"/>
                <w:sz w:val="20"/>
                <w:szCs w:val="20"/>
              </w:rPr>
              <w:t>Acharonaic</w:t>
            </w:r>
            <w:proofErr w:type="spellEnd"/>
            <w:r w:rsidRPr="004338B4">
              <w:rPr>
                <w:rFonts w:ascii="Arial" w:hAnsi="Arial" w:cs="Arial"/>
                <w:sz w:val="20"/>
                <w:szCs w:val="20"/>
              </w:rPr>
              <w:t xml:space="preserve"> Literature</w:t>
            </w: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Shulchan</w:t>
            </w:r>
            <w:proofErr w:type="spellEnd"/>
            <w:r w:rsidRPr="004338B4">
              <w:rPr>
                <w:rFonts w:ascii="Arial" w:hAnsi="Arial" w:cs="Arial"/>
                <w:sz w:val="20"/>
                <w:szCs w:val="20"/>
              </w:rPr>
              <w:t xml:space="preserve"> </w:t>
            </w:r>
            <w:proofErr w:type="spellStart"/>
            <w:r w:rsidRPr="004338B4">
              <w:rPr>
                <w:rFonts w:ascii="Arial" w:hAnsi="Arial" w:cs="Arial"/>
                <w:sz w:val="20"/>
                <w:szCs w:val="20"/>
              </w:rPr>
              <w:t>Aruch</w:t>
            </w:r>
            <w:proofErr w:type="spellEnd"/>
            <w:r w:rsidRPr="004338B4">
              <w:rPr>
                <w:rFonts w:ascii="Arial" w:hAnsi="Arial" w:cs="Arial"/>
                <w:sz w:val="20"/>
                <w:szCs w:val="20"/>
              </w:rPr>
              <w:t xml:space="preserve">, Ramah, </w:t>
            </w:r>
            <w:proofErr w:type="spellStart"/>
            <w:r w:rsidRPr="004338B4">
              <w:rPr>
                <w:rFonts w:ascii="Arial" w:hAnsi="Arial" w:cs="Arial"/>
                <w:sz w:val="20"/>
                <w:szCs w:val="20"/>
              </w:rPr>
              <w:t>Nosei</w:t>
            </w:r>
            <w:proofErr w:type="spellEnd"/>
            <w:r w:rsidRPr="004338B4">
              <w:rPr>
                <w:rFonts w:ascii="Arial" w:hAnsi="Arial" w:cs="Arial"/>
                <w:sz w:val="20"/>
                <w:szCs w:val="20"/>
              </w:rPr>
              <w:t xml:space="preserve"> </w:t>
            </w:r>
            <w:proofErr w:type="spellStart"/>
            <w:r w:rsidRPr="004338B4">
              <w:rPr>
                <w:rFonts w:ascii="Arial" w:hAnsi="Arial" w:cs="Arial"/>
                <w:sz w:val="20"/>
                <w:szCs w:val="20"/>
              </w:rPr>
              <w:t>Keilim</w:t>
            </w:r>
            <w:proofErr w:type="spellEnd"/>
            <w:r w:rsidRPr="004338B4">
              <w:rPr>
                <w:rFonts w:ascii="Arial" w:hAnsi="Arial" w:cs="Arial"/>
                <w:sz w:val="20"/>
                <w:szCs w:val="20"/>
              </w:rPr>
              <w:t xml:space="preserve">, Modern </w:t>
            </w:r>
            <w:proofErr w:type="spellStart"/>
            <w:r w:rsidRPr="004338B4">
              <w:rPr>
                <w:rFonts w:ascii="Arial" w:hAnsi="Arial" w:cs="Arial"/>
                <w:sz w:val="20"/>
                <w:szCs w:val="20"/>
              </w:rPr>
              <w:t>Poskim</w:t>
            </w:r>
            <w:proofErr w:type="spellEnd"/>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proofErr w:type="spellStart"/>
            <w:r w:rsidRPr="004338B4">
              <w:rPr>
                <w:rFonts w:ascii="Arial" w:hAnsi="Arial" w:cs="Arial"/>
                <w:sz w:val="20"/>
                <w:szCs w:val="20"/>
              </w:rPr>
              <w:t>Acharonim</w:t>
            </w:r>
            <w:proofErr w:type="spellEnd"/>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10</w:t>
            </w:r>
          </w:p>
        </w:tc>
      </w:tr>
      <w:tr w:rsidR="00D06599" w:rsidRPr="004338B4" w:rsidTr="00C43F46">
        <w:tc>
          <w:tcPr>
            <w:tcW w:w="2232" w:type="dxa"/>
            <w:shd w:val="clear" w:color="auto" w:fill="auto"/>
          </w:tcPr>
          <w:p w:rsidR="00D06599" w:rsidRPr="004338B4" w:rsidRDefault="00D06599" w:rsidP="00ED3389">
            <w:pPr>
              <w:bidi w:val="0"/>
              <w:spacing w:line="360" w:lineRule="auto"/>
              <w:rPr>
                <w:rFonts w:ascii="Arial" w:hAnsi="Arial" w:cs="Arial"/>
                <w:sz w:val="20"/>
                <w:szCs w:val="20"/>
              </w:rPr>
            </w:pPr>
          </w:p>
        </w:tc>
        <w:tc>
          <w:tcPr>
            <w:tcW w:w="2178" w:type="dxa"/>
            <w:shd w:val="clear" w:color="auto" w:fill="auto"/>
          </w:tcPr>
          <w:p w:rsidR="00D06599" w:rsidRPr="004338B4" w:rsidRDefault="00D06599" w:rsidP="00ED3389">
            <w:pPr>
              <w:bidi w:val="0"/>
              <w:spacing w:line="360" w:lineRule="auto"/>
              <w:rPr>
                <w:rFonts w:ascii="Arial" w:hAnsi="Arial" w:cs="Arial"/>
                <w:sz w:val="20"/>
                <w:szCs w:val="20"/>
              </w:rPr>
            </w:pPr>
          </w:p>
        </w:tc>
        <w:tc>
          <w:tcPr>
            <w:tcW w:w="2452" w:type="dxa"/>
            <w:shd w:val="clear" w:color="auto" w:fill="auto"/>
          </w:tcPr>
          <w:p w:rsidR="00D06599" w:rsidRPr="004338B4" w:rsidRDefault="00D06599" w:rsidP="00ED3389">
            <w:pPr>
              <w:bidi w:val="0"/>
              <w:spacing w:line="360" w:lineRule="auto"/>
              <w:rPr>
                <w:rFonts w:ascii="Arial" w:hAnsi="Arial" w:cs="Arial"/>
                <w:sz w:val="20"/>
                <w:szCs w:val="20"/>
              </w:rPr>
            </w:pPr>
            <w:r w:rsidRPr="004338B4">
              <w:rPr>
                <w:rFonts w:ascii="Arial" w:hAnsi="Arial" w:cs="Arial"/>
                <w:sz w:val="20"/>
                <w:szCs w:val="20"/>
              </w:rPr>
              <w:t>Review</w:t>
            </w:r>
          </w:p>
        </w:tc>
        <w:tc>
          <w:tcPr>
            <w:tcW w:w="1508" w:type="dxa"/>
            <w:shd w:val="clear" w:color="auto" w:fill="auto"/>
          </w:tcPr>
          <w:p w:rsidR="00D06599" w:rsidRPr="004338B4" w:rsidRDefault="00D06599" w:rsidP="00ED3389">
            <w:pPr>
              <w:bidi w:val="0"/>
              <w:spacing w:line="360" w:lineRule="auto"/>
              <w:rPr>
                <w:rFonts w:ascii="Arial" w:hAnsi="Arial" w:cs="Arial"/>
                <w:b/>
                <w:bCs/>
                <w:sz w:val="20"/>
                <w:szCs w:val="20"/>
                <w:rtl/>
              </w:rPr>
            </w:pPr>
            <w:r w:rsidRPr="004338B4">
              <w:rPr>
                <w:rFonts w:ascii="Arial" w:hAnsi="Arial" w:cs="Arial"/>
                <w:b/>
                <w:bCs/>
                <w:sz w:val="20"/>
                <w:szCs w:val="20"/>
              </w:rPr>
              <w:t>11</w:t>
            </w:r>
          </w:p>
        </w:tc>
      </w:tr>
    </w:tbl>
    <w:p w:rsidR="00D06599" w:rsidRPr="00E36963" w:rsidRDefault="00D06599" w:rsidP="00D06599">
      <w:pPr>
        <w:bidi w:val="0"/>
        <w:ind w:left="26"/>
        <w:rPr>
          <w:rFonts w:ascii="Arial" w:hAnsi="Arial" w:cs="Arial"/>
          <w:sz w:val="26"/>
          <w:rtl/>
        </w:rPr>
      </w:pPr>
      <w:r w:rsidRPr="002157B8">
        <w:rPr>
          <w:rFonts w:ascii="Arial" w:hAnsi="Arial" w:cs="Arial"/>
          <w:b/>
          <w:bCs/>
          <w:sz w:val="26"/>
        </w:rPr>
        <w:t>Course requirements</w:t>
      </w:r>
      <w:r>
        <w:rPr>
          <w:rFonts w:ascii="Arial" w:hAnsi="Arial" w:cs="Arial"/>
          <w:b/>
          <w:bCs/>
          <w:sz w:val="26"/>
        </w:rPr>
        <w:t xml:space="preserve">: </w:t>
      </w:r>
      <w:r w:rsidRPr="00C43F46">
        <w:t>Full Attendance, note taking, participation in group and individual assignments and activities</w:t>
      </w:r>
      <w:r>
        <w:rPr>
          <w:rFonts w:ascii="Arial" w:hAnsi="Arial" w:cs="Arial"/>
          <w:sz w:val="26"/>
        </w:rPr>
        <w:t xml:space="preserve">, </w:t>
      </w:r>
    </w:p>
    <w:p w:rsidR="00D06599" w:rsidRDefault="00D06599" w:rsidP="00D06599">
      <w:pPr>
        <w:bidi w:val="0"/>
        <w:ind w:left="26"/>
        <w:rPr>
          <w:rFonts w:ascii="Arial" w:hAnsi="Arial" w:cs="Arial"/>
          <w:b/>
          <w:bCs/>
          <w:rtl/>
        </w:rPr>
      </w:pPr>
    </w:p>
    <w:p w:rsidR="00D06599" w:rsidRPr="00C43F46" w:rsidRDefault="00D06599" w:rsidP="00D06599">
      <w:pPr>
        <w:bidi w:val="0"/>
        <w:ind w:firstLine="26"/>
        <w:rPr>
          <w:rtl/>
        </w:rPr>
      </w:pPr>
      <w:r>
        <w:rPr>
          <w:rFonts w:ascii="Arial" w:hAnsi="Arial" w:cs="Arial"/>
          <w:b/>
          <w:bCs/>
        </w:rPr>
        <w:t xml:space="preserve">Requirements/ Assignment/Tasks:  </w:t>
      </w:r>
      <w:r w:rsidRPr="00C43F46">
        <w:t>1 Test, 1 Midterm, 1 research assignment, Final</w:t>
      </w:r>
    </w:p>
    <w:p w:rsidR="00D06599" w:rsidRPr="00E75758" w:rsidRDefault="00D06599" w:rsidP="00D06599">
      <w:pPr>
        <w:bidi w:val="0"/>
        <w:ind w:left="26"/>
        <w:rPr>
          <w:rFonts w:ascii="Arial" w:hAnsi="Arial" w:cs="Arial"/>
          <w:rtl/>
        </w:rPr>
      </w:pPr>
    </w:p>
    <w:p w:rsidR="00D06599" w:rsidRPr="00965AAE" w:rsidRDefault="00D06599" w:rsidP="00D06599">
      <w:pPr>
        <w:bidi w:val="0"/>
        <w:spacing w:line="360" w:lineRule="auto"/>
        <w:ind w:left="26"/>
        <w:rPr>
          <w:rFonts w:ascii="Arial" w:hAnsi="Arial" w:cs="Arial"/>
          <w:b/>
          <w:bCs/>
        </w:rPr>
      </w:pPr>
      <w:r w:rsidRPr="00965AAE">
        <w:rPr>
          <w:rFonts w:ascii="Arial" w:hAnsi="Arial" w:cs="Arial"/>
          <w:b/>
          <w:bCs/>
        </w:rPr>
        <w:t>Grade Components (Number grade or pass/fail)</w:t>
      </w:r>
      <w:r>
        <w:rPr>
          <w:rFonts w:ascii="Arial" w:hAnsi="Arial" w:cs="Arial"/>
          <w:b/>
          <w:bCs/>
        </w:rPr>
        <w:t xml:space="preserve">: </w:t>
      </w:r>
      <w:r w:rsidRPr="00736D71">
        <w:rPr>
          <w:rFonts w:ascii="Arial" w:hAnsi="Arial" w:cs="Arial"/>
        </w:rPr>
        <w:t>Number grade</w:t>
      </w:r>
    </w:p>
    <w:p w:rsidR="00D06599" w:rsidRPr="00C43F46" w:rsidRDefault="00D06599" w:rsidP="00D06599">
      <w:pPr>
        <w:pStyle w:val="4"/>
        <w:rPr>
          <w:rFonts w:asciiTheme="majorBidi" w:hAnsiTheme="majorBidi" w:cstheme="majorBidi"/>
          <w:b w:val="0"/>
          <w:bCs w:val="0"/>
          <w:szCs w:val="24"/>
          <w:lang w:eastAsia="en-US"/>
        </w:rPr>
      </w:pPr>
      <w:r w:rsidRPr="00965AAE">
        <w:rPr>
          <w:rFonts w:ascii="Arial" w:hAnsi="Arial" w:cs="Arial"/>
          <w:sz w:val="26"/>
        </w:rPr>
        <w:t>Bibliography</w:t>
      </w:r>
      <w:r>
        <w:rPr>
          <w:rFonts w:ascii="Arial" w:hAnsi="Arial" w:cs="Arial"/>
          <w:szCs w:val="24"/>
          <w:lang w:eastAsia="en-US"/>
        </w:rPr>
        <w:t xml:space="preserve">: (Required/ Elective): </w:t>
      </w:r>
      <w:proofErr w:type="spellStart"/>
      <w:r w:rsidRPr="00C43F46">
        <w:rPr>
          <w:rFonts w:asciiTheme="majorBidi" w:hAnsiTheme="majorBidi" w:cstheme="majorBidi"/>
          <w:b w:val="0"/>
          <w:bCs w:val="0"/>
          <w:szCs w:val="24"/>
          <w:lang w:eastAsia="en-US"/>
        </w:rPr>
        <w:t>Rambam</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Hakdamah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L’peirush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Hamishnayos</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Mevo</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L’talmud</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Rav</w:t>
      </w:r>
      <w:proofErr w:type="spellEnd"/>
      <w:r w:rsidRPr="00C43F46">
        <w:rPr>
          <w:rFonts w:asciiTheme="majorBidi" w:hAnsiTheme="majorBidi" w:cstheme="majorBidi"/>
          <w:b w:val="0"/>
          <w:bCs w:val="0"/>
          <w:szCs w:val="24"/>
          <w:lang w:eastAsia="en-US"/>
        </w:rPr>
        <w:t xml:space="preserve"> Berger; </w:t>
      </w:r>
      <w:proofErr w:type="spellStart"/>
      <w:r w:rsidRPr="00C43F46">
        <w:rPr>
          <w:rFonts w:asciiTheme="majorBidi" w:hAnsiTheme="majorBidi" w:cstheme="majorBidi"/>
          <w:b w:val="0"/>
          <w:bCs w:val="0"/>
          <w:szCs w:val="24"/>
          <w:lang w:eastAsia="en-US"/>
        </w:rPr>
        <w:t>Yesod</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Hamishnah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Rav</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Reuven</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Margolios</w:t>
      </w:r>
      <w:proofErr w:type="spellEnd"/>
      <w:r w:rsidRPr="00C43F46">
        <w:rPr>
          <w:rFonts w:asciiTheme="majorBidi" w:hAnsiTheme="majorBidi" w:cstheme="majorBidi"/>
          <w:b w:val="0"/>
          <w:bCs w:val="0"/>
          <w:szCs w:val="24"/>
          <w:lang w:eastAsia="en-US"/>
        </w:rPr>
        <w:t xml:space="preserve">; R’ Hirsch’s commentary to the Torah; </w:t>
      </w:r>
      <w:proofErr w:type="spellStart"/>
      <w:r w:rsidRPr="00C43F46">
        <w:rPr>
          <w:rFonts w:asciiTheme="majorBidi" w:hAnsiTheme="majorBidi" w:cstheme="majorBidi"/>
          <w:b w:val="0"/>
          <w:bCs w:val="0"/>
          <w:szCs w:val="24"/>
          <w:lang w:eastAsia="en-US"/>
        </w:rPr>
        <w:t>Iggeres</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Rav</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Sherirah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Gaon</w:t>
      </w:r>
      <w:proofErr w:type="spellEnd"/>
      <w:r w:rsidRPr="00C43F46">
        <w:rPr>
          <w:rFonts w:asciiTheme="majorBidi" w:hAnsiTheme="majorBidi" w:cstheme="majorBidi"/>
          <w:b w:val="0"/>
          <w:bCs w:val="0"/>
          <w:szCs w:val="24"/>
          <w:lang w:eastAsia="en-US"/>
        </w:rPr>
        <w:t xml:space="preserve">; Permission to Believe, Permission to Receive, Rabbi Lawrence </w:t>
      </w:r>
      <w:proofErr w:type="spellStart"/>
      <w:r w:rsidRPr="00C43F46">
        <w:rPr>
          <w:rFonts w:asciiTheme="majorBidi" w:hAnsiTheme="majorBidi" w:cstheme="majorBidi"/>
          <w:b w:val="0"/>
          <w:bCs w:val="0"/>
          <w:szCs w:val="24"/>
          <w:lang w:eastAsia="en-US"/>
        </w:rPr>
        <w:t>Kelemen</w:t>
      </w:r>
      <w:proofErr w:type="spellEnd"/>
      <w:r w:rsidRPr="00C43F46">
        <w:rPr>
          <w:rFonts w:asciiTheme="majorBidi" w:hAnsiTheme="majorBidi" w:cstheme="majorBidi"/>
          <w:b w:val="0"/>
          <w:bCs w:val="0"/>
          <w:szCs w:val="24"/>
          <w:lang w:eastAsia="en-US"/>
        </w:rPr>
        <w:t xml:space="preserve">; Classic texts such as Mishnah, </w:t>
      </w:r>
      <w:proofErr w:type="spellStart"/>
      <w:r w:rsidRPr="00C43F46">
        <w:rPr>
          <w:rFonts w:asciiTheme="majorBidi" w:hAnsiTheme="majorBidi" w:cstheme="majorBidi"/>
          <w:b w:val="0"/>
          <w:bCs w:val="0"/>
          <w:szCs w:val="24"/>
          <w:lang w:eastAsia="en-US"/>
        </w:rPr>
        <w:t>Gemarah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Shulchan</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Aruch</w:t>
      </w:r>
      <w:proofErr w:type="spellEnd"/>
      <w:r w:rsidRPr="00C43F46">
        <w:rPr>
          <w:rFonts w:asciiTheme="majorBidi" w:hAnsiTheme="majorBidi" w:cstheme="majorBidi"/>
          <w:b w:val="0"/>
          <w:bCs w:val="0"/>
          <w:szCs w:val="24"/>
          <w:lang w:eastAsia="en-US"/>
        </w:rPr>
        <w:t xml:space="preserve">, and commentaries, </w:t>
      </w:r>
      <w:proofErr w:type="spellStart"/>
      <w:r w:rsidRPr="00C43F46">
        <w:rPr>
          <w:rFonts w:asciiTheme="majorBidi" w:hAnsiTheme="majorBidi" w:cstheme="majorBidi"/>
          <w:b w:val="0"/>
          <w:bCs w:val="0"/>
          <w:szCs w:val="24"/>
          <w:lang w:eastAsia="en-US"/>
        </w:rPr>
        <w:t>Hatorah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V’hamesorah</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L’shitas</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Harambam</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Rav</w:t>
      </w:r>
      <w:proofErr w:type="spellEnd"/>
      <w:r w:rsidRPr="00C43F46">
        <w:rPr>
          <w:rFonts w:asciiTheme="majorBidi" w:hAnsiTheme="majorBidi" w:cstheme="majorBidi"/>
          <w:b w:val="0"/>
          <w:bCs w:val="0"/>
          <w:szCs w:val="24"/>
          <w:lang w:eastAsia="en-US"/>
        </w:rPr>
        <w:t xml:space="preserve"> </w:t>
      </w:r>
      <w:proofErr w:type="spellStart"/>
      <w:r w:rsidRPr="00C43F46">
        <w:rPr>
          <w:rFonts w:asciiTheme="majorBidi" w:hAnsiTheme="majorBidi" w:cstheme="majorBidi"/>
          <w:b w:val="0"/>
          <w:bCs w:val="0"/>
          <w:szCs w:val="24"/>
          <w:lang w:eastAsia="en-US"/>
        </w:rPr>
        <w:t>kahanah</w:t>
      </w:r>
      <w:proofErr w:type="spellEnd"/>
      <w:r w:rsidRPr="00C43F46">
        <w:rPr>
          <w:rFonts w:asciiTheme="majorBidi" w:hAnsiTheme="majorBidi" w:cstheme="majorBidi"/>
          <w:b w:val="0"/>
          <w:bCs w:val="0"/>
          <w:szCs w:val="24"/>
          <w:lang w:eastAsia="en-US"/>
        </w:rPr>
        <w:t>;</w:t>
      </w:r>
    </w:p>
    <w:p w:rsidR="00D06599" w:rsidRPr="00965AAE" w:rsidRDefault="00D06599" w:rsidP="00D06599">
      <w:pPr>
        <w:bidi w:val="0"/>
        <w:rPr>
          <w:rFonts w:ascii="Arial" w:hAnsi="Arial" w:cs="Arial"/>
          <w:b/>
          <w:bCs/>
          <w:rtl/>
        </w:rPr>
      </w:pPr>
      <w:r w:rsidRPr="00965AAE">
        <w:rPr>
          <w:rFonts w:ascii="Arial" w:hAnsi="Arial" w:cs="Arial"/>
          <w:b/>
          <w:bCs/>
          <w:rtl/>
        </w:rPr>
        <w:t xml:space="preserve">     </w:t>
      </w:r>
    </w:p>
    <w:p w:rsidR="00D06599" w:rsidRPr="00C43F46" w:rsidRDefault="00D06599" w:rsidP="00D06599">
      <w:pPr>
        <w:bidi w:val="0"/>
        <w:rPr>
          <w:rtl/>
        </w:rPr>
      </w:pPr>
      <w:r w:rsidRPr="00965AAE">
        <w:rPr>
          <w:rFonts w:ascii="Arial" w:hAnsi="Arial" w:cs="Arial"/>
          <w:b/>
          <w:bCs/>
          <w:sz w:val="28"/>
        </w:rPr>
        <w:t>Required textbooks, other textbooks</w:t>
      </w:r>
      <w:r>
        <w:rPr>
          <w:rFonts w:ascii="Arial" w:hAnsi="Arial" w:cs="Arial"/>
          <w:b/>
          <w:bCs/>
          <w:sz w:val="28"/>
        </w:rPr>
        <w:t xml:space="preserve">: </w:t>
      </w:r>
      <w:r w:rsidRPr="00C43F46">
        <w:t>Handouts, materials to be sent electronically to students</w:t>
      </w:r>
    </w:p>
    <w:p w:rsidR="00D06599" w:rsidRPr="00C43F46" w:rsidRDefault="00D06599" w:rsidP="00D06599">
      <w:pPr>
        <w:bidi w:val="0"/>
        <w:ind w:left="26"/>
      </w:pPr>
      <w:r w:rsidRPr="00965AAE">
        <w:rPr>
          <w:rFonts w:ascii="Arial" w:hAnsi="Arial" w:cs="Arial"/>
          <w:b/>
          <w:bCs/>
          <w:sz w:val="28"/>
        </w:rPr>
        <w:t>Required</w:t>
      </w:r>
      <w:r w:rsidRPr="00965AAE">
        <w:rPr>
          <w:rFonts w:ascii="Arial" w:hAnsi="Arial" w:cs="Arial"/>
          <w:b/>
          <w:bCs/>
        </w:rPr>
        <w:t xml:space="preserve"> material for the final</w:t>
      </w:r>
      <w:r>
        <w:rPr>
          <w:rFonts w:ascii="Arial" w:hAnsi="Arial" w:cs="Arial"/>
          <w:b/>
          <w:bCs/>
        </w:rPr>
        <w:t xml:space="preserve">: </w:t>
      </w:r>
      <w:r>
        <w:rPr>
          <w:rFonts w:ascii="Arial" w:hAnsi="Arial" w:cs="Arial"/>
        </w:rPr>
        <w:t xml:space="preserve"> </w:t>
      </w:r>
      <w:r w:rsidRPr="00C43F46">
        <w:t>class notes, readings from in class and from homework</w:t>
      </w:r>
    </w:p>
    <w:p w:rsidR="00D06599" w:rsidRPr="00C43F46" w:rsidRDefault="00D06599" w:rsidP="00D06599">
      <w:pPr>
        <w:bidi w:val="0"/>
      </w:pPr>
    </w:p>
    <w:p w:rsidR="008401E8" w:rsidRPr="00D06599" w:rsidRDefault="008401E8"/>
    <w:sectPr w:rsidR="008401E8" w:rsidRPr="00D06599" w:rsidSect="00292B2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EF" w:rsidRDefault="008D71EF">
      <w:r>
        <w:separator/>
      </w:r>
    </w:p>
  </w:endnote>
  <w:endnote w:type="continuationSeparator" w:id="0">
    <w:p w:rsidR="008D71EF" w:rsidRDefault="008D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F6" w:rsidRDefault="00C43F46" w:rsidP="00292B26">
    <w:pPr>
      <w:pStyle w:val="a5"/>
      <w:jc w:val="right"/>
    </w:pPr>
    <w:r>
      <w:rPr>
        <w:rStyle w:val="a7"/>
      </w:rPr>
      <w:fldChar w:fldCharType="begin"/>
    </w:r>
    <w:r>
      <w:rPr>
        <w:rStyle w:val="a7"/>
      </w:rPr>
      <w:instrText xml:space="preserve"> PAGE </w:instrText>
    </w:r>
    <w:r>
      <w:rPr>
        <w:rStyle w:val="a7"/>
      </w:rPr>
      <w:fldChar w:fldCharType="separate"/>
    </w:r>
    <w:r w:rsidR="007F5F0C">
      <w:rPr>
        <w:rStyle w:val="a7"/>
        <w:noProof/>
        <w:rtl/>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EF" w:rsidRDefault="008D71EF">
      <w:r>
        <w:separator/>
      </w:r>
    </w:p>
  </w:footnote>
  <w:footnote w:type="continuationSeparator" w:id="0">
    <w:p w:rsidR="008D71EF" w:rsidRDefault="008D7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F6" w:rsidRDefault="008D71EF" w:rsidP="00292B26">
    <w:pPr>
      <w:pStyle w:val="a3"/>
      <w:jc w:val="center"/>
      <w:rPr>
        <w:color w:val="333333"/>
        <w:rtl/>
      </w:rPr>
    </w:pPr>
  </w:p>
  <w:p w:rsidR="00A732F6" w:rsidRPr="006F3984" w:rsidRDefault="008D71EF"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99"/>
    <w:rsid w:val="004A0FF2"/>
    <w:rsid w:val="007F5F0C"/>
    <w:rsid w:val="008401E8"/>
    <w:rsid w:val="008D71EF"/>
    <w:rsid w:val="00C43F46"/>
    <w:rsid w:val="00D06599"/>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99"/>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D06599"/>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D06599"/>
    <w:rPr>
      <w:rFonts w:ascii="Garamond" w:eastAsia="Times New Roman" w:hAnsi="Garamond" w:cs="Miriam"/>
      <w:b/>
      <w:bCs/>
      <w:sz w:val="24"/>
      <w:szCs w:val="20"/>
      <w:lang w:eastAsia="he-IL"/>
    </w:rPr>
  </w:style>
  <w:style w:type="paragraph" w:styleId="a3">
    <w:name w:val="header"/>
    <w:basedOn w:val="a"/>
    <w:link w:val="a4"/>
    <w:rsid w:val="00D06599"/>
    <w:pPr>
      <w:tabs>
        <w:tab w:val="center" w:pos="4153"/>
        <w:tab w:val="right" w:pos="8306"/>
      </w:tabs>
    </w:pPr>
  </w:style>
  <w:style w:type="character" w:customStyle="1" w:styleId="a4">
    <w:name w:val="כותרת עליונה תו"/>
    <w:basedOn w:val="a0"/>
    <w:link w:val="a3"/>
    <w:rsid w:val="00D06599"/>
    <w:rPr>
      <w:rFonts w:ascii="Times New Roman" w:eastAsia="Times New Roman" w:hAnsi="Times New Roman" w:cs="Times New Roman"/>
      <w:sz w:val="24"/>
      <w:szCs w:val="24"/>
    </w:rPr>
  </w:style>
  <w:style w:type="paragraph" w:styleId="a5">
    <w:name w:val="footer"/>
    <w:basedOn w:val="a"/>
    <w:link w:val="a6"/>
    <w:rsid w:val="00D06599"/>
    <w:pPr>
      <w:tabs>
        <w:tab w:val="center" w:pos="4153"/>
        <w:tab w:val="right" w:pos="8306"/>
      </w:tabs>
    </w:pPr>
  </w:style>
  <w:style w:type="character" w:customStyle="1" w:styleId="a6">
    <w:name w:val="כותרת תחתונה תו"/>
    <w:basedOn w:val="a0"/>
    <w:link w:val="a5"/>
    <w:rsid w:val="00D06599"/>
    <w:rPr>
      <w:rFonts w:ascii="Times New Roman" w:eastAsia="Times New Roman" w:hAnsi="Times New Roman" w:cs="Times New Roman"/>
      <w:sz w:val="24"/>
      <w:szCs w:val="24"/>
    </w:rPr>
  </w:style>
  <w:style w:type="character" w:styleId="a7">
    <w:name w:val="page number"/>
    <w:rsid w:val="00D06599"/>
    <w:rPr>
      <w:rFonts w:cs="Times New Roman"/>
    </w:rPr>
  </w:style>
  <w:style w:type="paragraph" w:customStyle="1" w:styleId="NormalPar">
    <w:name w:val="NormalPar"/>
    <w:rsid w:val="00D06599"/>
    <w:pPr>
      <w:spacing w:after="0" w:line="240" w:lineRule="auto"/>
    </w:pPr>
    <w:rPr>
      <w:rFonts w:ascii="Times New Roman" w:eastAsia="Calibri" w:hAnsi="Times New Roman" w:cs="Miriam"/>
      <w:noProof/>
      <w:sz w:val="24"/>
      <w:szCs w:val="24"/>
      <w:lang w:eastAsia="he-IL"/>
    </w:rPr>
  </w:style>
  <w:style w:type="paragraph" w:styleId="a8">
    <w:name w:val="Balloon Text"/>
    <w:basedOn w:val="a"/>
    <w:link w:val="a9"/>
    <w:uiPriority w:val="99"/>
    <w:semiHidden/>
    <w:unhideWhenUsed/>
    <w:rsid w:val="00D06599"/>
    <w:rPr>
      <w:rFonts w:ascii="Tahoma" w:hAnsi="Tahoma" w:cs="Tahoma"/>
      <w:sz w:val="16"/>
      <w:szCs w:val="16"/>
    </w:rPr>
  </w:style>
  <w:style w:type="character" w:customStyle="1" w:styleId="a9">
    <w:name w:val="טקסט בלונים תו"/>
    <w:basedOn w:val="a0"/>
    <w:link w:val="a8"/>
    <w:uiPriority w:val="99"/>
    <w:semiHidden/>
    <w:rsid w:val="00D065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99"/>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D06599"/>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D06599"/>
    <w:rPr>
      <w:rFonts w:ascii="Garamond" w:eastAsia="Times New Roman" w:hAnsi="Garamond" w:cs="Miriam"/>
      <w:b/>
      <w:bCs/>
      <w:sz w:val="24"/>
      <w:szCs w:val="20"/>
      <w:lang w:eastAsia="he-IL"/>
    </w:rPr>
  </w:style>
  <w:style w:type="paragraph" w:styleId="a3">
    <w:name w:val="header"/>
    <w:basedOn w:val="a"/>
    <w:link w:val="a4"/>
    <w:rsid w:val="00D06599"/>
    <w:pPr>
      <w:tabs>
        <w:tab w:val="center" w:pos="4153"/>
        <w:tab w:val="right" w:pos="8306"/>
      </w:tabs>
    </w:pPr>
  </w:style>
  <w:style w:type="character" w:customStyle="1" w:styleId="a4">
    <w:name w:val="כותרת עליונה תו"/>
    <w:basedOn w:val="a0"/>
    <w:link w:val="a3"/>
    <w:rsid w:val="00D06599"/>
    <w:rPr>
      <w:rFonts w:ascii="Times New Roman" w:eastAsia="Times New Roman" w:hAnsi="Times New Roman" w:cs="Times New Roman"/>
      <w:sz w:val="24"/>
      <w:szCs w:val="24"/>
    </w:rPr>
  </w:style>
  <w:style w:type="paragraph" w:styleId="a5">
    <w:name w:val="footer"/>
    <w:basedOn w:val="a"/>
    <w:link w:val="a6"/>
    <w:rsid w:val="00D06599"/>
    <w:pPr>
      <w:tabs>
        <w:tab w:val="center" w:pos="4153"/>
        <w:tab w:val="right" w:pos="8306"/>
      </w:tabs>
    </w:pPr>
  </w:style>
  <w:style w:type="character" w:customStyle="1" w:styleId="a6">
    <w:name w:val="כותרת תחתונה תו"/>
    <w:basedOn w:val="a0"/>
    <w:link w:val="a5"/>
    <w:rsid w:val="00D06599"/>
    <w:rPr>
      <w:rFonts w:ascii="Times New Roman" w:eastAsia="Times New Roman" w:hAnsi="Times New Roman" w:cs="Times New Roman"/>
      <w:sz w:val="24"/>
      <w:szCs w:val="24"/>
    </w:rPr>
  </w:style>
  <w:style w:type="character" w:styleId="a7">
    <w:name w:val="page number"/>
    <w:rsid w:val="00D06599"/>
    <w:rPr>
      <w:rFonts w:cs="Times New Roman"/>
    </w:rPr>
  </w:style>
  <w:style w:type="paragraph" w:customStyle="1" w:styleId="NormalPar">
    <w:name w:val="NormalPar"/>
    <w:rsid w:val="00D06599"/>
    <w:pPr>
      <w:spacing w:after="0" w:line="240" w:lineRule="auto"/>
    </w:pPr>
    <w:rPr>
      <w:rFonts w:ascii="Times New Roman" w:eastAsia="Calibri" w:hAnsi="Times New Roman" w:cs="Miriam"/>
      <w:noProof/>
      <w:sz w:val="24"/>
      <w:szCs w:val="24"/>
      <w:lang w:eastAsia="he-IL"/>
    </w:rPr>
  </w:style>
  <w:style w:type="paragraph" w:styleId="a8">
    <w:name w:val="Balloon Text"/>
    <w:basedOn w:val="a"/>
    <w:link w:val="a9"/>
    <w:uiPriority w:val="99"/>
    <w:semiHidden/>
    <w:unhideWhenUsed/>
    <w:rsid w:val="00D06599"/>
    <w:rPr>
      <w:rFonts w:ascii="Tahoma" w:hAnsi="Tahoma" w:cs="Tahoma"/>
      <w:sz w:val="16"/>
      <w:szCs w:val="16"/>
    </w:rPr>
  </w:style>
  <w:style w:type="character" w:customStyle="1" w:styleId="a9">
    <w:name w:val="טקסט בלונים תו"/>
    <w:basedOn w:val="a0"/>
    <w:link w:val="a8"/>
    <w:uiPriority w:val="99"/>
    <w:semiHidden/>
    <w:rsid w:val="00D065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568</Words>
  <Characters>2843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4</cp:revision>
  <cp:lastPrinted>2013-03-11T11:11:00Z</cp:lastPrinted>
  <dcterms:created xsi:type="dcterms:W3CDTF">2013-03-11T11:09:00Z</dcterms:created>
  <dcterms:modified xsi:type="dcterms:W3CDTF">2013-07-31T10:27:00Z</dcterms:modified>
</cp:coreProperties>
</file>