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031DF7" w:rsidRDefault="00DA2797" w:rsidP="5F33D886">
      <w:pPr>
        <w:spacing w:line="360" w:lineRule="auto"/>
        <w:jc w:val="center"/>
        <w:rPr>
          <w:rFonts w:ascii="Arial" w:eastAsia="Arial" w:hAnsi="Arial" w:cs="Arial"/>
          <w:b/>
          <w:bCs/>
        </w:rPr>
      </w:pPr>
      <w:bookmarkStart w:id="0" w:name="_GoBack"/>
      <w:bookmarkEnd w:id="0"/>
      <w:r>
        <w:rPr>
          <w:rFonts w:ascii="Arial" w:eastAsia="Arial" w:hAnsi="Arial" w:cs="Arial"/>
          <w:sz w:val="36"/>
          <w:szCs w:val="36"/>
        </w:rPr>
        <w:t xml:space="preserve">  </w:t>
      </w:r>
      <w:r w:rsidRPr="5F33D886">
        <w:rPr>
          <w:rFonts w:ascii="Arial" w:eastAsia="Arial" w:hAnsi="Arial" w:cs="Arial"/>
          <w:b/>
          <w:bCs/>
          <w:sz w:val="36"/>
          <w:szCs w:val="36"/>
        </w:rPr>
        <w:t>English Composition - 37-098-02/03</w:t>
      </w:r>
    </w:p>
    <w:p w14:paraId="00000003" w14:textId="77777777" w:rsidR="00031DF7" w:rsidRDefault="00DA2797">
      <w:pPr>
        <w:spacing w:line="360" w:lineRule="auto"/>
        <w:rPr>
          <w:rFonts w:ascii="Arial" w:eastAsia="Arial" w:hAnsi="Arial" w:cs="Arial"/>
          <w:b/>
          <w:sz w:val="22"/>
          <w:szCs w:val="22"/>
        </w:rPr>
      </w:pPr>
      <w:r>
        <w:rPr>
          <w:rFonts w:ascii="Arial" w:eastAsia="Arial" w:hAnsi="Arial" w:cs="Arial"/>
          <w:b/>
          <w:sz w:val="22"/>
          <w:szCs w:val="22"/>
        </w:rPr>
        <w:t xml:space="preserve">3 Credits                                                                                       Mrs. </w:t>
      </w:r>
      <w:proofErr w:type="spellStart"/>
      <w:r>
        <w:rPr>
          <w:rFonts w:ascii="Arial" w:eastAsia="Arial" w:hAnsi="Arial" w:cs="Arial"/>
          <w:b/>
          <w:sz w:val="22"/>
          <w:szCs w:val="22"/>
        </w:rPr>
        <w:t>Chani</w:t>
      </w:r>
      <w:proofErr w:type="spellEnd"/>
      <w:r>
        <w:rPr>
          <w:rFonts w:ascii="Arial" w:eastAsia="Arial" w:hAnsi="Arial" w:cs="Arial"/>
          <w:b/>
          <w:sz w:val="22"/>
          <w:szCs w:val="22"/>
        </w:rPr>
        <w:t xml:space="preserve"> </w:t>
      </w:r>
      <w:proofErr w:type="spellStart"/>
      <w:r>
        <w:rPr>
          <w:rFonts w:ascii="Arial" w:eastAsia="Arial" w:hAnsi="Arial" w:cs="Arial"/>
          <w:b/>
          <w:sz w:val="22"/>
          <w:szCs w:val="22"/>
        </w:rPr>
        <w:t>Hadad</w:t>
      </w:r>
      <w:proofErr w:type="spellEnd"/>
    </w:p>
    <w:p w14:paraId="00000004" w14:textId="77777777" w:rsidR="00031DF7" w:rsidRDefault="00DA2797">
      <w:pPr>
        <w:spacing w:line="360" w:lineRule="auto"/>
        <w:rPr>
          <w:b/>
          <w:sz w:val="22"/>
          <w:szCs w:val="22"/>
        </w:rPr>
      </w:pPr>
      <w:r>
        <w:rPr>
          <w:rFonts w:ascii="Arial" w:eastAsia="Arial" w:hAnsi="Arial" w:cs="Arial"/>
          <w:b/>
          <w:sz w:val="22"/>
          <w:szCs w:val="22"/>
        </w:rPr>
        <w:t>Fall 2020                                                                                                054-626-6373</w:t>
      </w:r>
    </w:p>
    <w:p w14:paraId="00000005" w14:textId="77777777" w:rsidR="00031DF7" w:rsidRDefault="00DA2797">
      <w:pPr>
        <w:spacing w:line="360" w:lineRule="auto"/>
        <w:rPr>
          <w:sz w:val="22"/>
          <w:szCs w:val="22"/>
        </w:rPr>
      </w:pPr>
      <w:r>
        <w:rPr>
          <w:rFonts w:ascii="Arial" w:eastAsia="Arial" w:hAnsi="Arial" w:cs="Arial"/>
          <w:b/>
          <w:sz w:val="22"/>
          <w:szCs w:val="22"/>
        </w:rPr>
        <w:t>Thursdays 2-4/4-6 PM                                                        themesinlit@yahoo.com</w:t>
      </w:r>
    </w:p>
    <w:p w14:paraId="00000006" w14:textId="77777777" w:rsidR="00031DF7" w:rsidRDefault="00031DF7">
      <w:pPr>
        <w:spacing w:line="360" w:lineRule="auto"/>
      </w:pPr>
    </w:p>
    <w:p w14:paraId="00000007" w14:textId="77777777" w:rsidR="00031DF7" w:rsidRDefault="00DA2797">
      <w:pPr>
        <w:ind w:left="26"/>
        <w:rPr>
          <w:rFonts w:ascii="Arial" w:eastAsia="Arial" w:hAnsi="Arial" w:cs="Arial"/>
          <w:i/>
          <w:sz w:val="24"/>
          <w:szCs w:val="24"/>
        </w:rPr>
      </w:pPr>
      <w:r>
        <w:rPr>
          <w:rFonts w:ascii="Arial" w:eastAsia="Arial" w:hAnsi="Arial" w:cs="Arial"/>
          <w:i/>
          <w:sz w:val="24"/>
          <w:szCs w:val="24"/>
        </w:rPr>
        <w:t>Writing is a craft. Learning the fundam</w:t>
      </w:r>
      <w:r>
        <w:rPr>
          <w:rFonts w:ascii="Arial" w:eastAsia="Arial" w:hAnsi="Arial" w:cs="Arial"/>
          <w:i/>
          <w:sz w:val="24"/>
          <w:szCs w:val="24"/>
        </w:rPr>
        <w:t xml:space="preserve">entals of English composition is vital for </w:t>
      </w:r>
      <w:proofErr w:type="gramStart"/>
      <w:r>
        <w:rPr>
          <w:rFonts w:ascii="Arial" w:eastAsia="Arial" w:hAnsi="Arial" w:cs="Arial"/>
          <w:i/>
          <w:sz w:val="24"/>
          <w:szCs w:val="24"/>
        </w:rPr>
        <w:t>both business</w:t>
      </w:r>
      <w:proofErr w:type="gramEnd"/>
      <w:r>
        <w:rPr>
          <w:rFonts w:ascii="Arial" w:eastAsia="Arial" w:hAnsi="Arial" w:cs="Arial"/>
          <w:i/>
          <w:sz w:val="24"/>
          <w:szCs w:val="24"/>
        </w:rPr>
        <w:t xml:space="preserve"> and personal applications, as well as academic environments.  Acquiring the skills to organize a thesis and compose an essay will primarily assist anyone applying to school or interviewing for a job.</w:t>
      </w:r>
      <w:r>
        <w:rPr>
          <w:rFonts w:ascii="Arial" w:eastAsia="Arial" w:hAnsi="Arial" w:cs="Arial"/>
          <w:i/>
          <w:sz w:val="24"/>
          <w:szCs w:val="24"/>
        </w:rPr>
        <w:t xml:space="preserve"> Proper writing skills are necessary for written presentations and reports in the professional and business world. Developing and utilizing college-level vocabulary, articulating effective arguments, and learning to critically assess challenging rhetorical</w:t>
      </w:r>
      <w:r>
        <w:rPr>
          <w:rFonts w:ascii="Arial" w:eastAsia="Arial" w:hAnsi="Arial" w:cs="Arial"/>
          <w:i/>
          <w:sz w:val="24"/>
          <w:szCs w:val="24"/>
        </w:rPr>
        <w:t xml:space="preserve"> readings will prepare the student for exchanges with other colleagues, contacts, and social peers.  Additionally, competency in expression enhances personal written communication.</w:t>
      </w:r>
    </w:p>
    <w:p w14:paraId="00000008" w14:textId="77777777" w:rsidR="00031DF7" w:rsidRDefault="00031DF7">
      <w:pPr>
        <w:spacing w:line="360" w:lineRule="auto"/>
      </w:pPr>
    </w:p>
    <w:p w14:paraId="00000009" w14:textId="77777777" w:rsidR="00031DF7" w:rsidRDefault="00DA2797">
      <w:pPr>
        <w:rPr>
          <w:rFonts w:ascii="Arial" w:eastAsia="Arial" w:hAnsi="Arial" w:cs="Arial"/>
          <w:b/>
          <w:sz w:val="26"/>
          <w:szCs w:val="26"/>
        </w:rPr>
      </w:pPr>
      <w:r>
        <w:rPr>
          <w:rFonts w:ascii="Arial" w:eastAsia="Arial" w:hAnsi="Arial" w:cs="Arial"/>
          <w:b/>
          <w:sz w:val="26"/>
          <w:szCs w:val="26"/>
        </w:rPr>
        <w:t xml:space="preserve">Course Objectives: </w:t>
      </w:r>
    </w:p>
    <w:p w14:paraId="0000000A" w14:textId="77777777" w:rsidR="00031DF7" w:rsidRDefault="00DA2797">
      <w:pPr>
        <w:ind w:left="26"/>
        <w:rPr>
          <w:rFonts w:ascii="Arial" w:eastAsia="Arial" w:hAnsi="Arial" w:cs="Arial"/>
          <w:b/>
          <w:sz w:val="24"/>
          <w:szCs w:val="24"/>
        </w:rPr>
      </w:pPr>
      <w:r>
        <w:rPr>
          <w:rFonts w:ascii="Arial" w:eastAsia="Arial" w:hAnsi="Arial" w:cs="Arial"/>
          <w:sz w:val="24"/>
          <w:szCs w:val="24"/>
        </w:rPr>
        <w:t>To pass English Composition, students must demonstrate</w:t>
      </w:r>
      <w:r>
        <w:rPr>
          <w:rFonts w:ascii="Arial" w:eastAsia="Arial" w:hAnsi="Arial" w:cs="Arial"/>
          <w:sz w:val="24"/>
          <w:szCs w:val="24"/>
        </w:rPr>
        <w:t xml:space="preserve"> the ability to develop informative, coherent essays organized around a central idea, respond analytically and critically to college-level reading material, produce a three page research paper properly annotated, and master standard grammar, syntax, punctu</w:t>
      </w:r>
      <w:r>
        <w:rPr>
          <w:rFonts w:ascii="Arial" w:eastAsia="Arial" w:hAnsi="Arial" w:cs="Arial"/>
          <w:sz w:val="24"/>
          <w:szCs w:val="24"/>
        </w:rPr>
        <w:t>ation, usage, and spelling.</w:t>
      </w:r>
    </w:p>
    <w:p w14:paraId="0000000B" w14:textId="77777777" w:rsidR="00031DF7" w:rsidRDefault="00031DF7">
      <w:pPr>
        <w:ind w:left="226" w:firstLine="26"/>
        <w:rPr>
          <w:rFonts w:ascii="Arial" w:eastAsia="Arial" w:hAnsi="Arial" w:cs="Arial"/>
          <w:b/>
          <w:sz w:val="26"/>
          <w:szCs w:val="26"/>
        </w:rPr>
      </w:pPr>
    </w:p>
    <w:p w14:paraId="0000000C" w14:textId="77777777" w:rsidR="00031DF7" w:rsidRDefault="00DA2797">
      <w:pPr>
        <w:ind w:left="26"/>
        <w:rPr>
          <w:rFonts w:ascii="Arial" w:eastAsia="Arial" w:hAnsi="Arial" w:cs="Arial"/>
          <w:sz w:val="26"/>
          <w:szCs w:val="26"/>
        </w:rPr>
      </w:pPr>
      <w:r>
        <w:rPr>
          <w:rFonts w:ascii="Arial" w:eastAsia="Arial" w:hAnsi="Arial" w:cs="Arial"/>
          <w:b/>
          <w:sz w:val="26"/>
          <w:szCs w:val="26"/>
        </w:rPr>
        <w:t>Course Description:</w:t>
      </w:r>
      <w:r>
        <w:rPr>
          <w:rFonts w:ascii="Arial" w:eastAsia="Arial" w:hAnsi="Arial" w:cs="Arial"/>
          <w:sz w:val="26"/>
          <w:szCs w:val="26"/>
        </w:rPr>
        <w:t xml:space="preserve"> </w:t>
      </w:r>
    </w:p>
    <w:p w14:paraId="0000000D" w14:textId="77777777" w:rsidR="00031DF7" w:rsidRDefault="00DA2797">
      <w:pPr>
        <w:ind w:left="26"/>
        <w:rPr>
          <w:rFonts w:ascii="Arial" w:eastAsia="Arial" w:hAnsi="Arial" w:cs="Arial"/>
          <w:sz w:val="24"/>
          <w:szCs w:val="24"/>
        </w:rPr>
      </w:pPr>
      <w:r>
        <w:rPr>
          <w:rFonts w:ascii="Arial" w:eastAsia="Arial" w:hAnsi="Arial" w:cs="Arial"/>
          <w:sz w:val="24"/>
          <w:szCs w:val="24"/>
        </w:rPr>
        <w:t>English Composition</w:t>
      </w:r>
      <w:r>
        <w:rPr>
          <w:rFonts w:ascii="Arial" w:eastAsia="Arial" w:hAnsi="Arial" w:cs="Arial"/>
          <w:sz w:val="24"/>
          <w:szCs w:val="24"/>
          <w:highlight w:val="white"/>
        </w:rPr>
        <w:t xml:space="preserve"> is structured around seven rhetorical essay forms. On alternate weeks, students will read and analyze selections written in a particular mode, followed by student submission of four types of five-paragraph essays. Revisions are not required but strongly r</w:t>
      </w:r>
      <w:r>
        <w:rPr>
          <w:rFonts w:ascii="Arial" w:eastAsia="Arial" w:hAnsi="Arial" w:cs="Arial"/>
          <w:sz w:val="24"/>
          <w:szCs w:val="24"/>
          <w:highlight w:val="white"/>
        </w:rPr>
        <w:t xml:space="preserve">ecommended. Midterm, students will be taught research skills, MLA citation, and thesis requirements. Students will present a three page research paper at the end of the semester. </w:t>
      </w:r>
    </w:p>
    <w:p w14:paraId="0000000E" w14:textId="77777777" w:rsidR="00031DF7" w:rsidRDefault="00DA2797">
      <w:pPr>
        <w:ind w:left="26"/>
        <w:rPr>
          <w:sz w:val="24"/>
          <w:szCs w:val="24"/>
        </w:rPr>
      </w:pPr>
      <w:r>
        <w:rPr>
          <w:rFonts w:ascii="Arial" w:eastAsia="Arial" w:hAnsi="Arial" w:cs="Arial"/>
          <w:sz w:val="24"/>
          <w:szCs w:val="24"/>
        </w:rPr>
        <w:t xml:space="preserve"> </w:t>
      </w:r>
    </w:p>
    <w:p w14:paraId="0000000F" w14:textId="77777777" w:rsidR="00031DF7" w:rsidRDefault="00DA2797">
      <w:pPr>
        <w:ind w:left="26"/>
        <w:rPr>
          <w:rFonts w:ascii="Arial" w:eastAsia="Arial" w:hAnsi="Arial" w:cs="Arial"/>
          <w:b/>
          <w:sz w:val="24"/>
          <w:szCs w:val="24"/>
        </w:rPr>
      </w:pPr>
      <w:r>
        <w:rPr>
          <w:rFonts w:ascii="Arial" w:eastAsia="Arial" w:hAnsi="Arial" w:cs="Arial"/>
          <w:b/>
          <w:sz w:val="24"/>
          <w:szCs w:val="24"/>
        </w:rPr>
        <w:t xml:space="preserve">Course Materials:  </w:t>
      </w:r>
    </w:p>
    <w:p w14:paraId="00000010" w14:textId="77777777" w:rsidR="00031DF7" w:rsidRDefault="00DA2797">
      <w:pPr>
        <w:ind w:left="26"/>
        <w:rPr>
          <w:rFonts w:ascii="Arial" w:eastAsia="Arial" w:hAnsi="Arial" w:cs="Arial"/>
          <w:b/>
        </w:rPr>
      </w:pPr>
      <w:r>
        <w:rPr>
          <w:rFonts w:ascii="Arial" w:eastAsia="Arial" w:hAnsi="Arial" w:cs="Arial"/>
          <w:sz w:val="24"/>
          <w:szCs w:val="24"/>
        </w:rPr>
        <w:t>Students will be required to bring the sources booklet</w:t>
      </w:r>
      <w:r>
        <w:rPr>
          <w:rFonts w:ascii="Arial" w:eastAsia="Arial" w:hAnsi="Arial" w:cs="Arial"/>
          <w:sz w:val="24"/>
          <w:szCs w:val="24"/>
        </w:rPr>
        <w:t xml:space="preserve"> to all classes. Home readings will be assigned from that booklet, as well. No computers or phones will be allowed out during class. Bring plenty of paper and pens. Only the final paper will be submitted electronically.</w:t>
      </w:r>
    </w:p>
    <w:p w14:paraId="00000011" w14:textId="77777777" w:rsidR="00031DF7" w:rsidRDefault="00DA2797">
      <w:pPr>
        <w:ind w:left="26"/>
        <w:rPr>
          <w:rFonts w:ascii="Arial" w:eastAsia="Arial" w:hAnsi="Arial" w:cs="Arial"/>
        </w:rPr>
      </w:pPr>
      <w:r>
        <w:rPr>
          <w:rFonts w:ascii="Arial" w:eastAsia="Arial" w:hAnsi="Arial" w:cs="Arial"/>
          <w:sz w:val="24"/>
          <w:szCs w:val="24"/>
        </w:rPr>
        <w:t xml:space="preserve">Any printed or online reference for </w:t>
      </w:r>
      <w:r>
        <w:rPr>
          <w:rFonts w:ascii="Arial" w:eastAsia="Arial" w:hAnsi="Arial" w:cs="Arial"/>
          <w:sz w:val="24"/>
          <w:szCs w:val="24"/>
        </w:rPr>
        <w:t>MLA 8th edition is acceptable. I recommend the resources at Purdue Owl:</w:t>
      </w:r>
    </w:p>
    <w:p w14:paraId="00000012" w14:textId="77777777" w:rsidR="00031DF7" w:rsidRDefault="00DA2797">
      <w:pPr>
        <w:ind w:left="26"/>
        <w:rPr>
          <w:rFonts w:ascii="Arial" w:eastAsia="Arial" w:hAnsi="Arial" w:cs="Arial"/>
        </w:rPr>
      </w:pPr>
      <w:r>
        <w:rPr>
          <w:rFonts w:ascii="Arial" w:eastAsia="Arial" w:hAnsi="Arial" w:cs="Arial"/>
          <w:sz w:val="24"/>
          <w:szCs w:val="24"/>
        </w:rPr>
        <w:t>https://owl.purdue.edu/owl/research_and_citation/mla_style/mla_formatting_and_style_guide/mla_formatting_and_style_guide.html</w:t>
      </w:r>
    </w:p>
    <w:p w14:paraId="00000013" w14:textId="77777777" w:rsidR="00031DF7" w:rsidRDefault="00031DF7">
      <w:pPr>
        <w:ind w:left="26"/>
        <w:rPr>
          <w:rFonts w:ascii="Arial" w:eastAsia="Arial" w:hAnsi="Arial" w:cs="Arial"/>
          <w:b/>
          <w:sz w:val="26"/>
          <w:szCs w:val="26"/>
        </w:rPr>
      </w:pPr>
    </w:p>
    <w:p w14:paraId="00000014" w14:textId="77777777" w:rsidR="00031DF7" w:rsidRDefault="00031DF7">
      <w:pPr>
        <w:ind w:left="26"/>
        <w:rPr>
          <w:rFonts w:ascii="Arial" w:eastAsia="Arial" w:hAnsi="Arial" w:cs="Arial"/>
          <w:b/>
          <w:sz w:val="26"/>
          <w:szCs w:val="26"/>
        </w:rPr>
      </w:pPr>
    </w:p>
    <w:p w14:paraId="00000016" w14:textId="735693F3" w:rsidR="00031DF7" w:rsidRDefault="5F33D886" w:rsidP="5F33D886">
      <w:pPr>
        <w:rPr>
          <w:rFonts w:ascii="Arial" w:eastAsia="Arial" w:hAnsi="Arial" w:cs="Arial"/>
          <w:b/>
          <w:bCs/>
          <w:sz w:val="26"/>
          <w:szCs w:val="26"/>
        </w:rPr>
      </w:pPr>
      <w:r w:rsidRPr="5F33D886">
        <w:rPr>
          <w:rFonts w:ascii="Arial" w:eastAsia="Arial" w:hAnsi="Arial" w:cs="Arial"/>
          <w:b/>
          <w:bCs/>
          <w:sz w:val="26"/>
          <w:szCs w:val="26"/>
        </w:rPr>
        <w:t>Course Requirements:</w:t>
      </w:r>
    </w:p>
    <w:p w14:paraId="00000017" w14:textId="77777777" w:rsidR="00031DF7" w:rsidRDefault="00DA2797">
      <w:pPr>
        <w:ind w:left="26"/>
        <w:rPr>
          <w:rFonts w:ascii="Arial" w:eastAsia="Arial" w:hAnsi="Arial" w:cs="Arial"/>
        </w:rPr>
      </w:pPr>
      <w:r>
        <w:rPr>
          <w:rFonts w:ascii="Arial" w:eastAsia="Arial" w:hAnsi="Arial" w:cs="Arial"/>
          <w:sz w:val="24"/>
          <w:szCs w:val="24"/>
        </w:rPr>
        <w:t xml:space="preserve">Students must keep up with the assigned readings. Quizzes will be assessed at 10% of the final course grade. There will be four in-class essays which together will comprise 60% of the grade. (Revisions are encouraged and </w:t>
      </w:r>
      <w:r>
        <w:rPr>
          <w:rFonts w:ascii="Arial" w:eastAsia="Arial" w:hAnsi="Arial" w:cs="Arial"/>
          <w:sz w:val="24"/>
          <w:szCs w:val="24"/>
        </w:rPr>
        <w:lastRenderedPageBreak/>
        <w:t>rewarded.) A final three page resea</w:t>
      </w:r>
      <w:r>
        <w:rPr>
          <w:rFonts w:ascii="Arial" w:eastAsia="Arial" w:hAnsi="Arial" w:cs="Arial"/>
          <w:sz w:val="24"/>
          <w:szCs w:val="24"/>
        </w:rPr>
        <w:t>rch paper will contribute towards 30% of the grade. The paper will be due one week after our final meeting.</w:t>
      </w:r>
    </w:p>
    <w:p w14:paraId="00000019" w14:textId="77777777" w:rsidR="00031DF7" w:rsidRDefault="00031DF7" w:rsidP="5F33D886">
      <w:pPr>
        <w:ind w:left="26"/>
        <w:jc w:val="center"/>
        <w:rPr>
          <w:rFonts w:ascii="Arial" w:eastAsia="Arial" w:hAnsi="Arial" w:cs="Arial"/>
        </w:rPr>
      </w:pPr>
    </w:p>
    <w:p w14:paraId="0D206922" w14:textId="77777777" w:rsidR="00031DF7" w:rsidRDefault="00DA2797">
      <w:pPr>
        <w:ind w:left="26"/>
        <w:rPr>
          <w:rFonts w:ascii="Arial" w:eastAsia="Arial" w:hAnsi="Arial" w:cs="Arial"/>
          <w:sz w:val="24"/>
          <w:szCs w:val="24"/>
          <w:u w:val="single"/>
        </w:rPr>
      </w:pPr>
      <w:r w:rsidRPr="5F33D886">
        <w:rPr>
          <w:rFonts w:ascii="Arial" w:eastAsia="Arial" w:hAnsi="Arial" w:cs="Arial"/>
          <w:b/>
          <w:bCs/>
          <w:sz w:val="24"/>
          <w:szCs w:val="24"/>
          <w:u w:val="single"/>
        </w:rPr>
        <w:t>Detailed Lesson Plan</w:t>
      </w:r>
    </w:p>
    <w:p w14:paraId="61CAE8BE" w14:textId="68CAC96B" w:rsidR="5F33D886" w:rsidRDefault="5F33D886" w:rsidP="5F33D886">
      <w:pPr>
        <w:rPr>
          <w:rFonts w:ascii="Arial" w:eastAsia="Arial" w:hAnsi="Arial" w:cs="Arial"/>
          <w:b/>
          <w:bCs/>
          <w:sz w:val="24"/>
          <w:szCs w:val="24"/>
        </w:rPr>
      </w:pPr>
      <w:r w:rsidRPr="5F33D886">
        <w:rPr>
          <w:rFonts w:ascii="Arial" w:eastAsia="Arial" w:hAnsi="Arial" w:cs="Arial"/>
          <w:b/>
          <w:bCs/>
          <w:sz w:val="24"/>
          <w:szCs w:val="24"/>
        </w:rPr>
        <w:t xml:space="preserve">Lesson:      </w:t>
      </w:r>
      <w:r>
        <w:tab/>
      </w:r>
      <w:r w:rsidRPr="5F33D886">
        <w:rPr>
          <w:rFonts w:ascii="Arial" w:eastAsia="Arial" w:hAnsi="Arial" w:cs="Arial"/>
          <w:b/>
          <w:bCs/>
          <w:sz w:val="24"/>
          <w:szCs w:val="24"/>
        </w:rPr>
        <w:t xml:space="preserve">Topic:                            </w:t>
      </w:r>
      <w:r>
        <w:tab/>
      </w:r>
      <w:r w:rsidRPr="5F33D886">
        <w:rPr>
          <w:rFonts w:ascii="Arial" w:eastAsia="Arial" w:hAnsi="Arial" w:cs="Arial"/>
          <w:b/>
          <w:bCs/>
          <w:sz w:val="24"/>
          <w:szCs w:val="24"/>
        </w:rPr>
        <w:t>Required Reading:</w:t>
      </w:r>
    </w:p>
    <w:p w14:paraId="0000001D"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Introduction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Diagnostic    </w:t>
      </w:r>
      <w:r>
        <w:rPr>
          <w:rFonts w:ascii="Arial" w:eastAsia="Arial" w:hAnsi="Arial" w:cs="Arial"/>
          <w:sz w:val="24"/>
          <w:szCs w:val="24"/>
        </w:rPr>
        <w:tab/>
      </w:r>
      <w:r>
        <w:rPr>
          <w:rFonts w:ascii="Arial" w:eastAsia="Arial" w:hAnsi="Arial" w:cs="Arial"/>
          <w:sz w:val="24"/>
          <w:szCs w:val="24"/>
        </w:rPr>
        <w:tab/>
      </w:r>
    </w:p>
    <w:p w14:paraId="0000001E" w14:textId="77777777" w:rsidR="00031DF7" w:rsidRDefault="00031DF7">
      <w:pPr>
        <w:ind w:left="26"/>
        <w:rPr>
          <w:rFonts w:ascii="Arial" w:eastAsia="Arial" w:hAnsi="Arial" w:cs="Arial"/>
          <w:sz w:val="24"/>
          <w:szCs w:val="24"/>
        </w:rPr>
      </w:pPr>
    </w:p>
    <w:p w14:paraId="0000001F" w14:textId="77777777" w:rsidR="00031DF7" w:rsidRDefault="00DA2797">
      <w:pPr>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Writing a Five-Paragraph</w:t>
      </w:r>
      <w:r>
        <w:rPr>
          <w:rFonts w:ascii="Arial" w:eastAsia="Arial" w:hAnsi="Arial" w:cs="Arial"/>
          <w:sz w:val="24"/>
          <w:szCs w:val="24"/>
        </w:rPr>
        <w:tab/>
        <w:t>Dickens, "Murdering the Innocents"</w:t>
      </w:r>
    </w:p>
    <w:p w14:paraId="00000020"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Essay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sz w:val="24"/>
          <w:szCs w:val="24"/>
        </w:rPr>
        <w:t>Gatto</w:t>
      </w:r>
      <w:proofErr w:type="spellEnd"/>
      <w:r>
        <w:rPr>
          <w:rFonts w:ascii="Arial" w:eastAsia="Arial" w:hAnsi="Arial" w:cs="Arial"/>
          <w:sz w:val="24"/>
          <w:szCs w:val="24"/>
        </w:rPr>
        <w:t>, "I Quit, I Think"</w:t>
      </w:r>
    </w:p>
    <w:p w14:paraId="00000021" w14:textId="77777777" w:rsidR="00031DF7" w:rsidRDefault="00031DF7">
      <w:pPr>
        <w:ind w:left="26"/>
        <w:rPr>
          <w:rFonts w:ascii="Arial" w:eastAsia="Arial" w:hAnsi="Arial" w:cs="Arial"/>
          <w:sz w:val="24"/>
          <w:szCs w:val="24"/>
        </w:rPr>
      </w:pPr>
    </w:p>
    <w:p w14:paraId="00000022" w14:textId="261C701D" w:rsidR="00031DF7" w:rsidRDefault="5F33D886">
      <w:pPr>
        <w:rPr>
          <w:rFonts w:ascii="Arial" w:eastAsia="Arial" w:hAnsi="Arial" w:cs="Arial"/>
          <w:sz w:val="24"/>
          <w:szCs w:val="24"/>
        </w:rPr>
      </w:pPr>
      <w:r w:rsidRPr="5F33D886">
        <w:rPr>
          <w:rFonts w:ascii="Arial" w:eastAsia="Arial" w:hAnsi="Arial" w:cs="Arial"/>
          <w:sz w:val="24"/>
          <w:szCs w:val="24"/>
        </w:rPr>
        <w:t>3</w:t>
      </w:r>
      <w:r w:rsidR="00DA2797">
        <w:tab/>
      </w:r>
      <w:r w:rsidR="00DA2797">
        <w:tab/>
      </w:r>
      <w:r w:rsidRPr="5F33D886">
        <w:rPr>
          <w:rFonts w:ascii="Arial" w:eastAsia="Arial" w:hAnsi="Arial" w:cs="Arial"/>
          <w:sz w:val="24"/>
          <w:szCs w:val="24"/>
        </w:rPr>
        <w:t xml:space="preserve">Narration/Description  </w:t>
      </w:r>
      <w:r w:rsidR="00DA2797">
        <w:tab/>
      </w:r>
      <w:r w:rsidRPr="5F33D886">
        <w:rPr>
          <w:rFonts w:ascii="Arial" w:eastAsia="Arial" w:hAnsi="Arial" w:cs="Arial"/>
          <w:sz w:val="24"/>
          <w:szCs w:val="24"/>
        </w:rPr>
        <w:t>Wright, “The Library Card”</w:t>
      </w:r>
    </w:p>
    <w:p w14:paraId="00000023" w14:textId="77777777" w:rsidR="00031DF7" w:rsidRDefault="00DA2797">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Douglas, from “Narrative of a Slave”</w:t>
      </w:r>
    </w:p>
    <w:p w14:paraId="00000024" w14:textId="77777777" w:rsidR="00031DF7" w:rsidRDefault="00031DF7">
      <w:pPr>
        <w:ind w:left="26"/>
        <w:rPr>
          <w:rFonts w:ascii="Arial" w:eastAsia="Arial" w:hAnsi="Arial" w:cs="Arial"/>
          <w:sz w:val="24"/>
          <w:szCs w:val="24"/>
        </w:rPr>
      </w:pPr>
    </w:p>
    <w:p w14:paraId="00000025" w14:textId="41619C19" w:rsidR="00031DF7" w:rsidRDefault="5F33D886">
      <w:pPr>
        <w:ind w:left="26"/>
        <w:rPr>
          <w:rFonts w:ascii="Arial" w:eastAsia="Arial" w:hAnsi="Arial" w:cs="Arial"/>
          <w:sz w:val="24"/>
          <w:szCs w:val="24"/>
        </w:rPr>
      </w:pPr>
      <w:r w:rsidRPr="5F33D886">
        <w:rPr>
          <w:rFonts w:ascii="Arial" w:eastAsia="Arial" w:hAnsi="Arial" w:cs="Arial"/>
          <w:sz w:val="24"/>
          <w:szCs w:val="24"/>
        </w:rPr>
        <w:t xml:space="preserve">4                 </w:t>
      </w:r>
      <w:r w:rsidR="00DA2797">
        <w:tab/>
      </w:r>
      <w:r w:rsidRPr="5F33D886">
        <w:rPr>
          <w:rFonts w:ascii="Arial" w:eastAsia="Arial" w:hAnsi="Arial" w:cs="Arial"/>
          <w:sz w:val="24"/>
          <w:szCs w:val="24"/>
        </w:rPr>
        <w:t xml:space="preserve">Comparison/                    </w:t>
      </w:r>
      <w:r w:rsidR="00DA2797">
        <w:tab/>
      </w:r>
      <w:r w:rsidRPr="5F33D886">
        <w:rPr>
          <w:rFonts w:ascii="Arial" w:eastAsia="Arial" w:hAnsi="Arial" w:cs="Arial"/>
          <w:sz w:val="24"/>
          <w:szCs w:val="24"/>
        </w:rPr>
        <w:t>Tannen, "Cross Talk"</w:t>
      </w:r>
    </w:p>
    <w:p w14:paraId="00000026"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Contrast                          </w:t>
      </w:r>
      <w:r>
        <w:rPr>
          <w:rFonts w:ascii="Arial" w:eastAsia="Arial" w:hAnsi="Arial" w:cs="Arial"/>
          <w:sz w:val="24"/>
          <w:szCs w:val="24"/>
        </w:rPr>
        <w:tab/>
        <w:t>Twain, "Two Views of the River"</w:t>
      </w:r>
    </w:p>
    <w:p w14:paraId="00000027" w14:textId="77777777" w:rsidR="00031DF7" w:rsidRDefault="00031DF7">
      <w:pPr>
        <w:ind w:left="26"/>
        <w:rPr>
          <w:rFonts w:ascii="Arial" w:eastAsia="Arial" w:hAnsi="Arial" w:cs="Arial"/>
          <w:sz w:val="24"/>
          <w:szCs w:val="24"/>
        </w:rPr>
      </w:pPr>
    </w:p>
    <w:p w14:paraId="00000028" w14:textId="056DDFCA" w:rsidR="00031DF7" w:rsidRDefault="5F33D886">
      <w:pPr>
        <w:ind w:left="26"/>
        <w:rPr>
          <w:rFonts w:ascii="Arial" w:eastAsia="Arial" w:hAnsi="Arial" w:cs="Arial"/>
          <w:sz w:val="24"/>
          <w:szCs w:val="24"/>
        </w:rPr>
      </w:pPr>
      <w:r w:rsidRPr="5F33D886">
        <w:rPr>
          <w:rFonts w:ascii="Arial" w:eastAsia="Arial" w:hAnsi="Arial" w:cs="Arial"/>
          <w:sz w:val="24"/>
          <w:szCs w:val="24"/>
        </w:rPr>
        <w:t xml:space="preserve">5                 </w:t>
      </w:r>
      <w:r w:rsidR="00DA2797">
        <w:tab/>
      </w:r>
      <w:r w:rsidRPr="5F33D886">
        <w:rPr>
          <w:rFonts w:ascii="Arial" w:eastAsia="Arial" w:hAnsi="Arial" w:cs="Arial"/>
          <w:sz w:val="24"/>
          <w:szCs w:val="24"/>
        </w:rPr>
        <w:t xml:space="preserve">In-class essay #1            </w:t>
      </w:r>
    </w:p>
    <w:p w14:paraId="00000029" w14:textId="77777777" w:rsidR="00031DF7" w:rsidRDefault="00031DF7">
      <w:pPr>
        <w:ind w:left="26"/>
        <w:rPr>
          <w:rFonts w:ascii="Arial" w:eastAsia="Arial" w:hAnsi="Arial" w:cs="Arial"/>
          <w:sz w:val="24"/>
          <w:szCs w:val="24"/>
        </w:rPr>
      </w:pPr>
    </w:p>
    <w:p w14:paraId="0000002A" w14:textId="290FDC0F" w:rsidR="00031DF7" w:rsidRDefault="5F33D886">
      <w:pPr>
        <w:ind w:left="26"/>
        <w:rPr>
          <w:rFonts w:ascii="Arial" w:eastAsia="Arial" w:hAnsi="Arial" w:cs="Arial"/>
          <w:sz w:val="24"/>
          <w:szCs w:val="24"/>
        </w:rPr>
      </w:pPr>
      <w:r w:rsidRPr="5F33D886">
        <w:rPr>
          <w:rFonts w:ascii="Arial" w:eastAsia="Arial" w:hAnsi="Arial" w:cs="Arial"/>
          <w:sz w:val="24"/>
          <w:szCs w:val="24"/>
        </w:rPr>
        <w:t xml:space="preserve">6                 </w:t>
      </w:r>
      <w:r w:rsidR="00DA2797">
        <w:tab/>
      </w:r>
      <w:r w:rsidRPr="5F33D886">
        <w:rPr>
          <w:rFonts w:ascii="Arial" w:eastAsia="Arial" w:hAnsi="Arial" w:cs="Arial"/>
          <w:sz w:val="24"/>
          <w:szCs w:val="24"/>
        </w:rPr>
        <w:t xml:space="preserve">Process Analysis/            </w:t>
      </w:r>
      <w:r w:rsidR="00DA2797">
        <w:tab/>
      </w:r>
      <w:proofErr w:type="spellStart"/>
      <w:r w:rsidRPr="5F33D886">
        <w:rPr>
          <w:rFonts w:ascii="Arial" w:eastAsia="Arial" w:hAnsi="Arial" w:cs="Arial"/>
          <w:sz w:val="24"/>
          <w:szCs w:val="24"/>
        </w:rPr>
        <w:t>Eighner</w:t>
      </w:r>
      <w:proofErr w:type="spellEnd"/>
      <w:r w:rsidRPr="5F33D886">
        <w:rPr>
          <w:rFonts w:ascii="Arial" w:eastAsia="Arial" w:hAnsi="Arial" w:cs="Arial"/>
          <w:sz w:val="24"/>
          <w:szCs w:val="24"/>
        </w:rPr>
        <w:t>, "On Dumpster Diving"</w:t>
      </w:r>
    </w:p>
    <w:p w14:paraId="0000002B" w14:textId="77777777" w:rsidR="00031DF7" w:rsidRDefault="00DA2797" w:rsidP="5F33D886">
      <w:pPr>
        <w:ind w:left="720" w:firstLine="720"/>
        <w:rPr>
          <w:rFonts w:ascii="Arial" w:eastAsia="Arial" w:hAnsi="Arial" w:cs="Arial"/>
          <w:sz w:val="24"/>
          <w:szCs w:val="24"/>
        </w:rPr>
      </w:pPr>
      <w:r>
        <w:rPr>
          <w:rFonts w:ascii="Arial" w:eastAsia="Arial" w:hAnsi="Arial" w:cs="Arial"/>
          <w:sz w:val="24"/>
          <w:szCs w:val="24"/>
        </w:rPr>
        <w:t xml:space="preserve">Revision Process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King, "</w:t>
      </w:r>
      <w:r>
        <w:rPr>
          <w:rFonts w:ascii="Arial" w:eastAsia="Arial" w:hAnsi="Arial" w:cs="Arial"/>
          <w:sz w:val="24"/>
          <w:szCs w:val="24"/>
        </w:rPr>
        <w:t>Everything … Successfully”</w:t>
      </w:r>
    </w:p>
    <w:p w14:paraId="0000002D" w14:textId="385A5DFD" w:rsidR="00031DF7" w:rsidRDefault="5F33D886" w:rsidP="5F33D886">
      <w:pPr>
        <w:rPr>
          <w:rFonts w:ascii="Arial" w:eastAsia="Arial" w:hAnsi="Arial" w:cs="Arial"/>
          <w:sz w:val="24"/>
          <w:szCs w:val="24"/>
        </w:rPr>
      </w:pPr>
      <w:r w:rsidRPr="5F33D886">
        <w:rPr>
          <w:rFonts w:ascii="Arial" w:eastAsia="Arial" w:hAnsi="Arial" w:cs="Arial"/>
          <w:sz w:val="24"/>
          <w:szCs w:val="24"/>
        </w:rPr>
        <w:t xml:space="preserve">                                       </w:t>
      </w:r>
    </w:p>
    <w:p w14:paraId="0000002E" w14:textId="517A9599" w:rsidR="00031DF7" w:rsidRDefault="5F33D886">
      <w:pPr>
        <w:rPr>
          <w:rFonts w:ascii="Arial" w:eastAsia="Arial" w:hAnsi="Arial" w:cs="Arial"/>
          <w:sz w:val="24"/>
          <w:szCs w:val="24"/>
        </w:rPr>
      </w:pPr>
      <w:r w:rsidRPr="5F33D886">
        <w:rPr>
          <w:rFonts w:ascii="Arial" w:eastAsia="Arial" w:hAnsi="Arial" w:cs="Arial"/>
          <w:sz w:val="24"/>
          <w:szCs w:val="24"/>
        </w:rPr>
        <w:t xml:space="preserve">7               </w:t>
      </w:r>
      <w:r w:rsidR="00DA2797">
        <w:tab/>
      </w:r>
      <w:r w:rsidRPr="5F33D886">
        <w:rPr>
          <w:rFonts w:ascii="Arial" w:eastAsia="Arial" w:hAnsi="Arial" w:cs="Arial"/>
          <w:sz w:val="24"/>
          <w:szCs w:val="24"/>
        </w:rPr>
        <w:t xml:space="preserve">Cause and Effect             </w:t>
      </w:r>
      <w:r w:rsidR="00DA2797">
        <w:tab/>
      </w:r>
      <w:r w:rsidRPr="5F33D886">
        <w:rPr>
          <w:rFonts w:ascii="Arial" w:eastAsia="Arial" w:hAnsi="Arial" w:cs="Arial"/>
          <w:sz w:val="24"/>
          <w:szCs w:val="24"/>
        </w:rPr>
        <w:t>Goleman, "Peak Performance”</w:t>
      </w:r>
    </w:p>
    <w:p w14:paraId="0000002F" w14:textId="77777777" w:rsidR="00031DF7" w:rsidRDefault="00DA2797" w:rsidP="5F33D886">
      <w:pPr>
        <w:ind w:left="3600" w:firstLine="720"/>
        <w:rPr>
          <w:rFonts w:ascii="Arial" w:eastAsia="Arial" w:hAnsi="Arial" w:cs="Arial"/>
          <w:sz w:val="24"/>
          <w:szCs w:val="24"/>
        </w:rPr>
      </w:pPr>
      <w:proofErr w:type="spellStart"/>
      <w:r>
        <w:rPr>
          <w:rFonts w:ascii="Arial" w:eastAsia="Arial" w:hAnsi="Arial" w:cs="Arial"/>
          <w:sz w:val="24"/>
          <w:szCs w:val="24"/>
        </w:rPr>
        <w:t>Buckallew</w:t>
      </w:r>
      <w:proofErr w:type="spellEnd"/>
      <w:r>
        <w:rPr>
          <w:rFonts w:ascii="Arial" w:eastAsia="Arial" w:hAnsi="Arial" w:cs="Arial"/>
          <w:sz w:val="24"/>
          <w:szCs w:val="24"/>
        </w:rPr>
        <w:t>, “Operation Cat Drop”</w:t>
      </w:r>
    </w:p>
    <w:p w14:paraId="00000030"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                                                 </w:t>
      </w:r>
    </w:p>
    <w:p w14:paraId="00000031" w14:textId="17DF556E" w:rsidR="00031DF7" w:rsidRDefault="5F33D886">
      <w:pPr>
        <w:ind w:left="26"/>
        <w:rPr>
          <w:rFonts w:ascii="Arial" w:eastAsia="Arial" w:hAnsi="Arial" w:cs="Arial"/>
          <w:sz w:val="24"/>
          <w:szCs w:val="24"/>
        </w:rPr>
      </w:pPr>
      <w:r w:rsidRPr="5F33D886">
        <w:rPr>
          <w:rFonts w:ascii="Arial" w:eastAsia="Arial" w:hAnsi="Arial" w:cs="Arial"/>
          <w:sz w:val="24"/>
          <w:szCs w:val="24"/>
        </w:rPr>
        <w:t>8</w:t>
      </w:r>
      <w:r w:rsidR="00DA2797">
        <w:tab/>
      </w:r>
      <w:r w:rsidRPr="5F33D886">
        <w:rPr>
          <w:rFonts w:ascii="Arial" w:eastAsia="Arial" w:hAnsi="Arial" w:cs="Arial"/>
          <w:sz w:val="24"/>
          <w:szCs w:val="24"/>
        </w:rPr>
        <w:t xml:space="preserve">    </w:t>
      </w:r>
      <w:r w:rsidR="00DA2797">
        <w:tab/>
      </w:r>
      <w:r w:rsidRPr="5F33D886">
        <w:rPr>
          <w:rFonts w:ascii="Arial" w:eastAsia="Arial" w:hAnsi="Arial" w:cs="Arial"/>
          <w:sz w:val="24"/>
          <w:szCs w:val="24"/>
        </w:rPr>
        <w:t>In-class essay #2</w:t>
      </w:r>
      <w:r w:rsidR="00DA2797">
        <w:tab/>
      </w:r>
    </w:p>
    <w:p w14:paraId="00000032" w14:textId="77777777" w:rsidR="00031DF7" w:rsidRDefault="00031DF7">
      <w:pPr>
        <w:ind w:left="26"/>
        <w:rPr>
          <w:rFonts w:ascii="Arial" w:eastAsia="Arial" w:hAnsi="Arial" w:cs="Arial"/>
          <w:sz w:val="24"/>
          <w:szCs w:val="24"/>
        </w:rPr>
      </w:pPr>
    </w:p>
    <w:p w14:paraId="00000033" w14:textId="7E4CF3CC" w:rsidR="00031DF7" w:rsidRDefault="5F33D886">
      <w:pPr>
        <w:ind w:left="26"/>
        <w:rPr>
          <w:rFonts w:ascii="Arial" w:eastAsia="Arial" w:hAnsi="Arial" w:cs="Arial"/>
          <w:sz w:val="24"/>
          <w:szCs w:val="24"/>
        </w:rPr>
      </w:pPr>
      <w:r w:rsidRPr="5F33D886">
        <w:rPr>
          <w:rFonts w:ascii="Arial" w:eastAsia="Arial" w:hAnsi="Arial" w:cs="Arial"/>
          <w:sz w:val="24"/>
          <w:szCs w:val="24"/>
        </w:rPr>
        <w:t xml:space="preserve">9             </w:t>
      </w:r>
      <w:r w:rsidR="00DA2797">
        <w:tab/>
      </w:r>
      <w:r w:rsidRPr="5F33D886">
        <w:rPr>
          <w:rFonts w:ascii="Arial" w:eastAsia="Arial" w:hAnsi="Arial" w:cs="Arial"/>
          <w:sz w:val="24"/>
          <w:szCs w:val="24"/>
        </w:rPr>
        <w:t>Paper Topics and MLA</w:t>
      </w:r>
    </w:p>
    <w:p w14:paraId="00000034" w14:textId="77777777" w:rsidR="00031DF7" w:rsidRDefault="00DA2797">
      <w:pPr>
        <w:ind w:left="26"/>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000035" w14:textId="590B42F3" w:rsidR="00031DF7" w:rsidRDefault="5F33D886">
      <w:pPr>
        <w:rPr>
          <w:rFonts w:ascii="Arial" w:eastAsia="Arial" w:hAnsi="Arial" w:cs="Arial"/>
          <w:sz w:val="24"/>
          <w:szCs w:val="24"/>
        </w:rPr>
      </w:pPr>
      <w:r w:rsidRPr="5F33D886">
        <w:rPr>
          <w:rFonts w:ascii="Arial" w:eastAsia="Arial" w:hAnsi="Arial" w:cs="Arial"/>
          <w:sz w:val="24"/>
          <w:szCs w:val="24"/>
        </w:rPr>
        <w:t xml:space="preserve">10                  </w:t>
      </w:r>
      <w:r w:rsidR="00DA2797">
        <w:tab/>
      </w:r>
      <w:proofErr w:type="gramStart"/>
      <w:r w:rsidRPr="5F33D886">
        <w:rPr>
          <w:rFonts w:ascii="Arial" w:eastAsia="Arial" w:hAnsi="Arial" w:cs="Arial"/>
          <w:sz w:val="24"/>
          <w:szCs w:val="24"/>
        </w:rPr>
        <w:t>Argument  and</w:t>
      </w:r>
      <w:proofErr w:type="gramEnd"/>
      <w:r w:rsidRPr="5F33D886">
        <w:rPr>
          <w:rFonts w:ascii="Arial" w:eastAsia="Arial" w:hAnsi="Arial" w:cs="Arial"/>
          <w:sz w:val="24"/>
          <w:szCs w:val="24"/>
        </w:rPr>
        <w:t xml:space="preserve">                  Winn, "Mystery of the Declining SAT"</w:t>
      </w:r>
    </w:p>
    <w:p w14:paraId="00000036"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Persuasion                        Vonnegut, “Harrison Bergeron”</w:t>
      </w:r>
    </w:p>
    <w:p w14:paraId="00000037" w14:textId="77777777" w:rsidR="00031DF7" w:rsidRDefault="00031DF7">
      <w:pPr>
        <w:ind w:left="26"/>
        <w:rPr>
          <w:rFonts w:ascii="Arial" w:eastAsia="Arial" w:hAnsi="Arial" w:cs="Arial"/>
          <w:sz w:val="24"/>
          <w:szCs w:val="24"/>
        </w:rPr>
      </w:pPr>
    </w:p>
    <w:p w14:paraId="00000038" w14:textId="6D6A13E5" w:rsidR="00031DF7" w:rsidRDefault="5F33D886">
      <w:pPr>
        <w:ind w:left="26"/>
        <w:rPr>
          <w:rFonts w:ascii="Arial" w:eastAsia="Arial" w:hAnsi="Arial" w:cs="Arial"/>
          <w:sz w:val="24"/>
          <w:szCs w:val="24"/>
        </w:rPr>
      </w:pPr>
      <w:r w:rsidRPr="5F33D886">
        <w:rPr>
          <w:rFonts w:ascii="Arial" w:eastAsia="Arial" w:hAnsi="Arial" w:cs="Arial"/>
          <w:sz w:val="24"/>
          <w:szCs w:val="24"/>
        </w:rPr>
        <w:t>11</w:t>
      </w:r>
      <w:r w:rsidR="00DA2797">
        <w:tab/>
      </w:r>
      <w:r w:rsidR="00DA2797">
        <w:tab/>
      </w:r>
      <w:r w:rsidRPr="5F33D886">
        <w:rPr>
          <w:rFonts w:ascii="Arial" w:eastAsia="Arial" w:hAnsi="Arial" w:cs="Arial"/>
          <w:sz w:val="24"/>
          <w:szCs w:val="24"/>
        </w:rPr>
        <w:t>In-class essay #3</w:t>
      </w:r>
    </w:p>
    <w:p w14:paraId="00000039" w14:textId="77777777" w:rsidR="00031DF7" w:rsidRDefault="00DA2797">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000003A" w14:textId="7A72F914" w:rsidR="00031DF7" w:rsidRDefault="5F33D886">
      <w:pPr>
        <w:rPr>
          <w:rFonts w:ascii="Arial" w:eastAsia="Arial" w:hAnsi="Arial" w:cs="Arial"/>
          <w:sz w:val="24"/>
          <w:szCs w:val="24"/>
        </w:rPr>
      </w:pPr>
      <w:r w:rsidRPr="5F33D886">
        <w:rPr>
          <w:rFonts w:ascii="Arial" w:eastAsia="Arial" w:hAnsi="Arial" w:cs="Arial"/>
          <w:sz w:val="24"/>
          <w:szCs w:val="24"/>
        </w:rPr>
        <w:t>12</w:t>
      </w:r>
      <w:r w:rsidR="00DA2797">
        <w:tab/>
      </w:r>
      <w:r w:rsidR="00DA2797">
        <w:tab/>
      </w:r>
      <w:r w:rsidRPr="5F33D886">
        <w:rPr>
          <w:rFonts w:ascii="Arial" w:eastAsia="Arial" w:hAnsi="Arial" w:cs="Arial"/>
          <w:sz w:val="24"/>
          <w:szCs w:val="24"/>
        </w:rPr>
        <w:t xml:space="preserve">Definition                           </w:t>
      </w:r>
      <w:r w:rsidR="00DA2797">
        <w:tab/>
      </w:r>
      <w:r w:rsidRPr="5F33D886">
        <w:rPr>
          <w:rFonts w:ascii="Arial" w:eastAsia="Arial" w:hAnsi="Arial" w:cs="Arial"/>
          <w:sz w:val="24"/>
          <w:szCs w:val="24"/>
        </w:rPr>
        <w:t>Twain, "Concerning the Jews"</w:t>
      </w:r>
    </w:p>
    <w:p w14:paraId="0000003B"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Bettelheim, "The Holocaust"</w:t>
      </w:r>
    </w:p>
    <w:p w14:paraId="0000003C" w14:textId="77777777" w:rsidR="00031DF7" w:rsidRDefault="00031DF7">
      <w:pPr>
        <w:ind w:left="26"/>
        <w:rPr>
          <w:rFonts w:ascii="Arial" w:eastAsia="Arial" w:hAnsi="Arial" w:cs="Arial"/>
          <w:sz w:val="24"/>
          <w:szCs w:val="24"/>
        </w:rPr>
      </w:pPr>
    </w:p>
    <w:p w14:paraId="0000003D" w14:textId="0352D840" w:rsidR="00031DF7" w:rsidRDefault="5F33D886">
      <w:pPr>
        <w:ind w:left="26"/>
        <w:rPr>
          <w:rFonts w:ascii="Arial" w:eastAsia="Arial" w:hAnsi="Arial" w:cs="Arial"/>
          <w:sz w:val="24"/>
          <w:szCs w:val="24"/>
        </w:rPr>
      </w:pPr>
      <w:r w:rsidRPr="5F33D886">
        <w:rPr>
          <w:rFonts w:ascii="Arial" w:eastAsia="Arial" w:hAnsi="Arial" w:cs="Arial"/>
          <w:sz w:val="24"/>
          <w:szCs w:val="24"/>
        </w:rPr>
        <w:t>13</w:t>
      </w:r>
      <w:r w:rsidR="00DA2797">
        <w:tab/>
      </w:r>
      <w:r w:rsidR="00DA2797">
        <w:tab/>
      </w:r>
      <w:r w:rsidRPr="5F33D886">
        <w:rPr>
          <w:rFonts w:ascii="Arial" w:eastAsia="Arial" w:hAnsi="Arial" w:cs="Arial"/>
          <w:sz w:val="24"/>
          <w:szCs w:val="24"/>
        </w:rPr>
        <w:t xml:space="preserve">Division and                     </w:t>
      </w:r>
      <w:r w:rsidR="00DA2797">
        <w:tab/>
      </w:r>
      <w:r w:rsidRPr="5F33D886">
        <w:rPr>
          <w:rFonts w:ascii="Arial" w:eastAsia="Arial" w:hAnsi="Arial" w:cs="Arial"/>
          <w:sz w:val="24"/>
          <w:szCs w:val="24"/>
        </w:rPr>
        <w:t>Morris, "Territorial Behavior"</w:t>
      </w:r>
    </w:p>
    <w:p w14:paraId="0000003E" w14:textId="77777777" w:rsidR="00031DF7" w:rsidRDefault="00DA2797">
      <w:pPr>
        <w:ind w:left="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Classifica</w:t>
      </w:r>
      <w:r>
        <w:rPr>
          <w:rFonts w:ascii="Arial" w:eastAsia="Arial" w:hAnsi="Arial" w:cs="Arial"/>
          <w:sz w:val="24"/>
          <w:szCs w:val="24"/>
        </w:rPr>
        <w:t xml:space="preserve">tion                   </w:t>
      </w:r>
      <w:r>
        <w:rPr>
          <w:rFonts w:ascii="Arial" w:eastAsia="Arial" w:hAnsi="Arial" w:cs="Arial"/>
          <w:sz w:val="24"/>
          <w:szCs w:val="24"/>
        </w:rPr>
        <w:tab/>
        <w:t>Thomas, "Notes on Punctuation"</w:t>
      </w:r>
    </w:p>
    <w:p w14:paraId="0000003F" w14:textId="77777777" w:rsidR="00031DF7" w:rsidRDefault="00DA2797">
      <w:pPr>
        <w:rPr>
          <w:rFonts w:ascii="Arial" w:eastAsia="Arial" w:hAnsi="Arial" w:cs="Arial"/>
          <w:sz w:val="24"/>
          <w:szCs w:val="24"/>
        </w:rPr>
      </w:pPr>
      <w:r>
        <w:rPr>
          <w:rFonts w:ascii="Arial" w:eastAsia="Arial" w:hAnsi="Arial" w:cs="Arial"/>
          <w:sz w:val="24"/>
          <w:szCs w:val="24"/>
        </w:rPr>
        <w:t xml:space="preserve">                       </w:t>
      </w:r>
    </w:p>
    <w:p w14:paraId="00000040" w14:textId="5F25D50B" w:rsidR="00031DF7" w:rsidRDefault="5F33D886">
      <w:pPr>
        <w:rPr>
          <w:rFonts w:ascii="Arial" w:eastAsia="Arial" w:hAnsi="Arial" w:cs="Arial"/>
          <w:sz w:val="24"/>
          <w:szCs w:val="24"/>
        </w:rPr>
      </w:pPr>
      <w:r w:rsidRPr="5F33D886">
        <w:rPr>
          <w:rFonts w:ascii="Arial" w:eastAsia="Arial" w:hAnsi="Arial" w:cs="Arial"/>
          <w:sz w:val="24"/>
          <w:szCs w:val="24"/>
        </w:rPr>
        <w:t>14</w:t>
      </w:r>
      <w:r w:rsidR="00DA2797">
        <w:tab/>
      </w:r>
      <w:r w:rsidR="00DA2797">
        <w:tab/>
      </w:r>
      <w:r w:rsidRPr="5F33D886">
        <w:rPr>
          <w:rFonts w:ascii="Arial" w:eastAsia="Arial" w:hAnsi="Arial" w:cs="Arial"/>
          <w:sz w:val="24"/>
          <w:szCs w:val="24"/>
        </w:rPr>
        <w:t>Final in-class essay</w:t>
      </w:r>
    </w:p>
    <w:sectPr w:rsidR="00031DF7">
      <w:headerReference w:type="default" r:id="rId7"/>
      <w:footerReference w:type="default" r:id="rId8"/>
      <w:pgSz w:w="11906" w:h="16838"/>
      <w:pgMar w:top="1440" w:right="1800" w:bottom="1440" w:left="180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14524" w14:textId="77777777" w:rsidR="00DA2797" w:rsidRDefault="00DA2797">
      <w:r>
        <w:separator/>
      </w:r>
    </w:p>
  </w:endnote>
  <w:endnote w:type="continuationSeparator" w:id="0">
    <w:p w14:paraId="77F77ACE" w14:textId="77777777" w:rsidR="00DA2797" w:rsidRDefault="00DA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2" w14:textId="77777777" w:rsidR="00031DF7" w:rsidRDefault="00031DF7">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9A8D6" w14:textId="77777777" w:rsidR="00DA2797" w:rsidRDefault="00DA2797">
      <w:r>
        <w:separator/>
      </w:r>
    </w:p>
  </w:footnote>
  <w:footnote w:type="continuationSeparator" w:id="0">
    <w:p w14:paraId="7217817D" w14:textId="77777777" w:rsidR="00DA2797" w:rsidRDefault="00DA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1" w14:textId="77777777" w:rsidR="00031DF7" w:rsidRDefault="00DA2797">
    <w:pPr>
      <w:widowControl w:val="0"/>
      <w:pBdr>
        <w:top w:val="nil"/>
        <w:left w:val="nil"/>
        <w:bottom w:val="nil"/>
        <w:right w:val="nil"/>
        <w:between w:val="nil"/>
      </w:pBdr>
      <w:spacing w:line="276" w:lineRule="auto"/>
    </w:pPr>
    <w:r>
      <w:rPr>
        <w:noProof/>
      </w:rPr>
      <w:drawing>
        <wp:anchor distT="0" distB="0" distL="0" distR="0" simplePos="0" relativeHeight="251658240" behindDoc="0" locked="0" layoutInCell="1" hidden="0" allowOverlap="1" wp14:anchorId="18A5C750" wp14:editId="07777777">
          <wp:simplePos x="0" y="0"/>
          <wp:positionH relativeFrom="column">
            <wp:posOffset>-981074</wp:posOffset>
          </wp:positionH>
          <wp:positionV relativeFrom="paragraph">
            <wp:posOffset>323850</wp:posOffset>
          </wp:positionV>
          <wp:extent cx="930649" cy="7191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0649" cy="71913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5F33D886"/>
    <w:rsid w:val="00031DF7"/>
    <w:rsid w:val="00A4531D"/>
    <w:rsid w:val="00DA2797"/>
    <w:rsid w:val="39BE4E96"/>
    <w:rsid w:val="5F33D8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spacing w:before="480"/>
      <w:outlineLvl w:val="0"/>
    </w:pPr>
    <w:rPr>
      <w:b/>
      <w:color w:val="345A8A"/>
      <w:sz w:val="32"/>
      <w:szCs w:val="32"/>
    </w:rPr>
  </w:style>
  <w:style w:type="paragraph" w:styleId="2">
    <w:name w:val="heading 2"/>
    <w:basedOn w:val="a"/>
    <w:next w:val="a"/>
    <w:pPr>
      <w:spacing w:before="200"/>
      <w:outlineLvl w:val="1"/>
    </w:pPr>
    <w:rPr>
      <w:b/>
      <w:color w:val="4F81BD"/>
      <w:sz w:val="26"/>
      <w:szCs w:val="26"/>
    </w:rPr>
  </w:style>
  <w:style w:type="paragraph" w:styleId="3">
    <w:name w:val="heading 3"/>
    <w:basedOn w:val="a"/>
    <w:next w:val="a"/>
    <w:pPr>
      <w:spacing w:before="200"/>
      <w:outlineLvl w:val="2"/>
    </w:pPr>
    <w:rPr>
      <w:b/>
      <w:color w:val="4F81BD"/>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after="300"/>
    </w:pPr>
    <w:rPr>
      <w:color w:val="17365D"/>
      <w:sz w:val="52"/>
      <w:szCs w:val="52"/>
    </w:rPr>
  </w:style>
  <w:style w:type="paragraph" w:styleId="a4">
    <w:name w:val="Subtitle"/>
    <w:basedOn w:val="a"/>
    <w:next w:val="a"/>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3634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Chani Hadad</dc:creator>
  <cp:lastModifiedBy>Alyta Pitaru</cp:lastModifiedBy>
  <cp:revision>2</cp:revision>
  <dcterms:created xsi:type="dcterms:W3CDTF">2020-08-24T05:26:00Z</dcterms:created>
  <dcterms:modified xsi:type="dcterms:W3CDTF">2020-08-24T05:26:00Z</dcterms:modified>
</cp:coreProperties>
</file>