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81B10" w14:textId="40301CF4" w:rsidR="003330E9" w:rsidRDefault="003330E9" w:rsidP="003330E9">
      <w:pPr>
        <w:bidi w:val="0"/>
        <w:spacing w:line="360" w:lineRule="auto"/>
        <w:jc w:val="both"/>
        <w:rPr>
          <w:rFonts w:ascii="Arial" w:hAnsi="Arial" w:cs="Tahoma"/>
          <w:bCs/>
          <w:sz w:val="36"/>
          <w:szCs w:val="36"/>
        </w:rPr>
      </w:pPr>
      <w:r w:rsidRPr="00AC0D64">
        <w:rPr>
          <w:noProof/>
        </w:rPr>
        <w:drawing>
          <wp:inline distT="0" distB="0" distL="0" distR="0" wp14:anchorId="0792EAEA" wp14:editId="553A7F3D">
            <wp:extent cx="1905000" cy="71437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p>
    <w:p w14:paraId="238233D0" w14:textId="5EA24905" w:rsidR="00A90451" w:rsidRPr="002E026B" w:rsidRDefault="00A90451" w:rsidP="003330E9">
      <w:pPr>
        <w:bidi w:val="0"/>
        <w:spacing w:line="360" w:lineRule="auto"/>
        <w:jc w:val="center"/>
        <w:rPr>
          <w:rFonts w:ascii="Arial" w:hAnsi="Arial" w:cs="Tahoma"/>
          <w:rtl/>
        </w:rPr>
      </w:pPr>
      <w:r>
        <w:rPr>
          <w:rFonts w:ascii="Arial" w:hAnsi="Arial" w:cs="Tahoma"/>
          <w:bCs/>
          <w:sz w:val="36"/>
          <w:szCs w:val="36"/>
        </w:rPr>
        <w:t>Course Name</w:t>
      </w:r>
      <w:r w:rsidRPr="002E026B">
        <w:rPr>
          <w:rFonts w:ascii="Arial" w:hAnsi="Arial" w:cs="Tahoma"/>
          <w:bCs/>
          <w:sz w:val="36"/>
          <w:szCs w:val="36"/>
          <w:rtl/>
        </w:rPr>
        <w:t>:</w:t>
      </w:r>
      <w:r>
        <w:rPr>
          <w:rFonts w:ascii="Arial" w:hAnsi="Arial" w:cs="Tahoma"/>
        </w:rPr>
        <w:t xml:space="preserve"> </w:t>
      </w:r>
      <w:r w:rsidR="003330E9">
        <w:rPr>
          <w:rFonts w:ascii="Arial" w:hAnsi="Arial" w:cs="Tahoma"/>
        </w:rPr>
        <w:t xml:space="preserve">Survey of Biblical Literature </w:t>
      </w:r>
    </w:p>
    <w:p w14:paraId="550A6A62" w14:textId="77777777" w:rsidR="00A90451" w:rsidRPr="002E026B" w:rsidRDefault="00A90451" w:rsidP="00A90451">
      <w:pPr>
        <w:bidi w:val="0"/>
        <w:spacing w:line="360" w:lineRule="auto"/>
        <w:jc w:val="center"/>
        <w:rPr>
          <w:rFonts w:ascii="Arial" w:hAnsi="Arial" w:cs="Aria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14:paraId="0BA017CF" w14:textId="14963EA7" w:rsidR="00A90451" w:rsidRDefault="00A90451" w:rsidP="00A90451">
      <w:pPr>
        <w:bidi w:val="0"/>
        <w:spacing w:line="360" w:lineRule="auto"/>
        <w:rPr>
          <w:rFonts w:ascii="Arial" w:hAnsi="Arial" w:cs="Arial"/>
          <w:rtl/>
        </w:rPr>
      </w:pPr>
      <w:r>
        <w:rPr>
          <w:rFonts w:ascii="Arial" w:hAnsi="Arial" w:cs="Arial"/>
          <w:b/>
          <w:bCs/>
        </w:rPr>
        <w:t xml:space="preserve">Year of Studies: </w:t>
      </w:r>
      <w:r w:rsidR="003330E9">
        <w:rPr>
          <w:rFonts w:ascii="Arial" w:hAnsi="Arial" w:cs="Arial"/>
          <w:b/>
          <w:bCs/>
        </w:rPr>
        <w:t>2021-</w:t>
      </w:r>
      <w:r>
        <w:rPr>
          <w:rFonts w:ascii="Arial" w:hAnsi="Arial" w:cs="Arial"/>
          <w:b/>
          <w:bCs/>
        </w:rPr>
        <w:t>20</w:t>
      </w:r>
      <w:r w:rsidR="00A367B6">
        <w:rPr>
          <w:rFonts w:ascii="Arial" w:hAnsi="Arial" w:cs="Arial"/>
          <w:b/>
          <w:bCs/>
        </w:rPr>
        <w:t>2</w:t>
      </w:r>
      <w:r w:rsidR="00956B47">
        <w:rPr>
          <w:rFonts w:ascii="Arial" w:hAnsi="Arial" w:cs="Arial"/>
          <w:b/>
          <w:bCs/>
        </w:rPr>
        <w:t>2</w:t>
      </w:r>
      <w:r>
        <w:rPr>
          <w:rFonts w:ascii="Arial" w:hAnsi="Arial" w:cs="Arial"/>
          <w:b/>
          <w:bCs/>
        </w:rPr>
        <w:t xml:space="preserve">    Semester: Spring           Hours/credits: 2</w:t>
      </w:r>
    </w:p>
    <w:p w14:paraId="0B7B129F" w14:textId="77777777" w:rsidR="003D7870" w:rsidRDefault="003D7870" w:rsidP="003D7870">
      <w:pPr>
        <w:bidi w:val="0"/>
        <w:spacing w:line="360" w:lineRule="auto"/>
        <w:ind w:left="26"/>
        <w:rPr>
          <w:rFonts w:ascii="Arial" w:hAnsi="Arial" w:cs="Arial"/>
        </w:rPr>
      </w:pPr>
      <w:r w:rsidRPr="000D2823">
        <w:rPr>
          <w:rFonts w:ascii="Arial" w:hAnsi="Arial" w:cs="Arial"/>
          <w:b/>
          <w:bCs/>
        </w:rPr>
        <w:t>Instructor</w:t>
      </w:r>
      <w:r>
        <w:rPr>
          <w:rFonts w:ascii="Arial" w:hAnsi="Arial" w:cs="Arial"/>
        </w:rPr>
        <w:t xml:space="preserve">: </w:t>
      </w:r>
      <w:r w:rsidRPr="000D2823">
        <w:t xml:space="preserve">Dr. Tannenbaum .C.  </w:t>
      </w:r>
    </w:p>
    <w:p w14:paraId="70A1358E" w14:textId="77777777" w:rsidR="00A90451" w:rsidRDefault="00A90451" w:rsidP="00A90451">
      <w:pPr>
        <w:bidi w:val="0"/>
        <w:ind w:left="26"/>
        <w:rPr>
          <w:rFonts w:ascii="Arial" w:hAnsi="Arial" w:cs="Arial"/>
          <w:b/>
          <w:bCs/>
          <w:sz w:val="26"/>
          <w:szCs w:val="26"/>
          <w:rtl/>
        </w:rPr>
      </w:pPr>
      <w:r>
        <w:rPr>
          <w:rFonts w:ascii="Arial" w:hAnsi="Arial" w:cs="Arial"/>
          <w:b/>
          <w:bCs/>
          <w:sz w:val="26"/>
          <w:szCs w:val="26"/>
        </w:rPr>
        <w:t>The courses objectives: (Overall Objectives/ Specific Objectives)</w:t>
      </w:r>
    </w:p>
    <w:p w14:paraId="73906E43" w14:textId="77777777" w:rsidR="00A90451" w:rsidRDefault="00A90451" w:rsidP="00A90451">
      <w:pPr>
        <w:bidi w:val="0"/>
      </w:pPr>
      <w:r>
        <w:t>The objective of this class is to familiarize students with the books of Ketuvim. The goal is to allow students to have an exposure to all the scripture, provide them with basic knowledge and introduce the skills and desire to explore the books further and more in depth in the future.  Each class will begin with a short introduction to the book, followed by student self study of the relevant chapter commencing with a discussion of the text studied.</w:t>
      </w:r>
    </w:p>
    <w:p w14:paraId="41401353" w14:textId="5E1929B7" w:rsidR="00A97B3F" w:rsidRDefault="003D7870" w:rsidP="00A90451">
      <w:pPr>
        <w:bidi w:val="0"/>
      </w:pPr>
    </w:p>
    <w:tbl>
      <w:tblPr>
        <w:tblStyle w:val="a3"/>
        <w:tblW w:w="0" w:type="auto"/>
        <w:tblLook w:val="04A0" w:firstRow="1" w:lastRow="0" w:firstColumn="1" w:lastColumn="0" w:noHBand="0" w:noVBand="1"/>
      </w:tblPr>
      <w:tblGrid>
        <w:gridCol w:w="2074"/>
        <w:gridCol w:w="2074"/>
        <w:gridCol w:w="2074"/>
        <w:gridCol w:w="2074"/>
      </w:tblGrid>
      <w:tr w:rsidR="00A90451" w14:paraId="5B64A877" w14:textId="77777777" w:rsidTr="00A90451">
        <w:tc>
          <w:tcPr>
            <w:tcW w:w="2074" w:type="dxa"/>
          </w:tcPr>
          <w:p w14:paraId="14DF9E3F" w14:textId="4EEDEB14" w:rsidR="00A90451" w:rsidRDefault="00956B47" w:rsidP="00A90451">
            <w:pPr>
              <w:bidi w:val="0"/>
            </w:pPr>
            <w:r>
              <w:t>1</w:t>
            </w:r>
          </w:p>
        </w:tc>
        <w:tc>
          <w:tcPr>
            <w:tcW w:w="2074" w:type="dxa"/>
          </w:tcPr>
          <w:p w14:paraId="61C69693" w14:textId="66C615D8" w:rsidR="00A90451" w:rsidRDefault="00A90451" w:rsidP="00A90451">
            <w:pPr>
              <w:bidi w:val="0"/>
            </w:pPr>
            <w:r>
              <w:t>Tehillim</w:t>
            </w:r>
          </w:p>
        </w:tc>
        <w:tc>
          <w:tcPr>
            <w:tcW w:w="2074" w:type="dxa"/>
          </w:tcPr>
          <w:p w14:paraId="1A8B6E61" w14:textId="7669EE2D" w:rsidR="00A90451" w:rsidRDefault="0096238F" w:rsidP="00A90451">
            <w:pPr>
              <w:bidi w:val="0"/>
            </w:pPr>
            <w:r>
              <w:t>Chapter</w:t>
            </w:r>
            <w:r w:rsidR="00A367B6">
              <w:t xml:space="preserve"> 27</w:t>
            </w:r>
          </w:p>
        </w:tc>
        <w:tc>
          <w:tcPr>
            <w:tcW w:w="2074" w:type="dxa"/>
          </w:tcPr>
          <w:p w14:paraId="72164512" w14:textId="3BF97608" w:rsidR="00A90451" w:rsidRDefault="00A367B6" w:rsidP="00A90451">
            <w:pPr>
              <w:bidi w:val="0"/>
            </w:pPr>
            <w:r>
              <w:t>Relationship to God</w:t>
            </w:r>
          </w:p>
        </w:tc>
      </w:tr>
      <w:tr w:rsidR="00A90451" w14:paraId="57C54932" w14:textId="77777777" w:rsidTr="00A90451">
        <w:tc>
          <w:tcPr>
            <w:tcW w:w="2074" w:type="dxa"/>
          </w:tcPr>
          <w:p w14:paraId="3F9FD0D8" w14:textId="65CAA17C" w:rsidR="00A90451" w:rsidRDefault="00956B47" w:rsidP="00A90451">
            <w:pPr>
              <w:bidi w:val="0"/>
            </w:pPr>
            <w:r>
              <w:t>2</w:t>
            </w:r>
          </w:p>
        </w:tc>
        <w:tc>
          <w:tcPr>
            <w:tcW w:w="2074" w:type="dxa"/>
          </w:tcPr>
          <w:p w14:paraId="711BD2B8" w14:textId="7A1155A4" w:rsidR="00A90451" w:rsidRDefault="00A90451" w:rsidP="00A90451">
            <w:pPr>
              <w:bidi w:val="0"/>
            </w:pPr>
            <w:r>
              <w:t>Mishli</w:t>
            </w:r>
          </w:p>
        </w:tc>
        <w:tc>
          <w:tcPr>
            <w:tcW w:w="2074" w:type="dxa"/>
          </w:tcPr>
          <w:p w14:paraId="536FDE65" w14:textId="6DFFD037" w:rsidR="00A90451" w:rsidRDefault="00A90451" w:rsidP="00A90451">
            <w:pPr>
              <w:bidi w:val="0"/>
            </w:pPr>
            <w:r>
              <w:t>Chapter 31</w:t>
            </w:r>
          </w:p>
        </w:tc>
        <w:tc>
          <w:tcPr>
            <w:tcW w:w="2074" w:type="dxa"/>
          </w:tcPr>
          <w:p w14:paraId="05B3A4C8" w14:textId="44C39FB8" w:rsidR="00A90451" w:rsidRDefault="00A90451" w:rsidP="00A90451">
            <w:pPr>
              <w:bidi w:val="0"/>
            </w:pPr>
            <w:r>
              <w:t>Women of valor</w:t>
            </w:r>
          </w:p>
        </w:tc>
      </w:tr>
      <w:tr w:rsidR="00A90451" w14:paraId="6B830329" w14:textId="77777777" w:rsidTr="00A90451">
        <w:tc>
          <w:tcPr>
            <w:tcW w:w="2074" w:type="dxa"/>
          </w:tcPr>
          <w:p w14:paraId="4695FA60" w14:textId="1D87FCAF" w:rsidR="00A90451" w:rsidRDefault="00956B47" w:rsidP="00A90451">
            <w:pPr>
              <w:bidi w:val="0"/>
            </w:pPr>
            <w:r>
              <w:t>3</w:t>
            </w:r>
          </w:p>
        </w:tc>
        <w:tc>
          <w:tcPr>
            <w:tcW w:w="2074" w:type="dxa"/>
          </w:tcPr>
          <w:p w14:paraId="02B30E58" w14:textId="6ACE1536" w:rsidR="00A90451" w:rsidRDefault="00A90451" w:rsidP="00A90451">
            <w:pPr>
              <w:bidi w:val="0"/>
            </w:pPr>
            <w:r>
              <w:t>Iyov</w:t>
            </w:r>
          </w:p>
        </w:tc>
        <w:tc>
          <w:tcPr>
            <w:tcW w:w="2074" w:type="dxa"/>
          </w:tcPr>
          <w:p w14:paraId="2A39F4CD" w14:textId="141449F1" w:rsidR="00A90451" w:rsidRDefault="00F265CD" w:rsidP="00A90451">
            <w:pPr>
              <w:bidi w:val="0"/>
            </w:pPr>
            <w:r>
              <w:t>Beginning and end</w:t>
            </w:r>
          </w:p>
        </w:tc>
        <w:tc>
          <w:tcPr>
            <w:tcW w:w="2074" w:type="dxa"/>
          </w:tcPr>
          <w:p w14:paraId="0C71241C" w14:textId="092BB58A" w:rsidR="00A90451" w:rsidRDefault="00B9175D" w:rsidP="00A90451">
            <w:pPr>
              <w:bidi w:val="0"/>
            </w:pPr>
            <w:r>
              <w:t>Why do bad things happen to good people?</w:t>
            </w:r>
          </w:p>
        </w:tc>
      </w:tr>
      <w:tr w:rsidR="00A90451" w14:paraId="57CE7D14" w14:textId="77777777" w:rsidTr="00A90451">
        <w:tc>
          <w:tcPr>
            <w:tcW w:w="2074" w:type="dxa"/>
          </w:tcPr>
          <w:p w14:paraId="1C1D368E" w14:textId="590FAFBF" w:rsidR="00A90451" w:rsidRDefault="00956B47" w:rsidP="00A90451">
            <w:pPr>
              <w:bidi w:val="0"/>
            </w:pPr>
            <w:r>
              <w:t>4</w:t>
            </w:r>
          </w:p>
        </w:tc>
        <w:tc>
          <w:tcPr>
            <w:tcW w:w="2074" w:type="dxa"/>
          </w:tcPr>
          <w:p w14:paraId="27C2A667" w14:textId="031AF452" w:rsidR="00A90451" w:rsidRDefault="00A90451" w:rsidP="00A90451">
            <w:pPr>
              <w:bidi w:val="0"/>
            </w:pPr>
            <w:r>
              <w:t>Shir hashirim</w:t>
            </w:r>
          </w:p>
        </w:tc>
        <w:tc>
          <w:tcPr>
            <w:tcW w:w="2074" w:type="dxa"/>
          </w:tcPr>
          <w:p w14:paraId="71767576" w14:textId="77777777" w:rsidR="00A90451" w:rsidRDefault="00A90451" w:rsidP="00A90451">
            <w:pPr>
              <w:bidi w:val="0"/>
            </w:pPr>
          </w:p>
        </w:tc>
        <w:tc>
          <w:tcPr>
            <w:tcW w:w="2074" w:type="dxa"/>
          </w:tcPr>
          <w:p w14:paraId="68852AF9" w14:textId="19BC0C69" w:rsidR="00A90451" w:rsidRDefault="00B9175D" w:rsidP="00A90451">
            <w:pPr>
              <w:bidi w:val="0"/>
            </w:pPr>
            <w:r>
              <w:t>Hearing the knocks</w:t>
            </w:r>
          </w:p>
        </w:tc>
      </w:tr>
      <w:tr w:rsidR="00A90451" w14:paraId="00209269" w14:textId="77777777" w:rsidTr="00A90451">
        <w:tc>
          <w:tcPr>
            <w:tcW w:w="2074" w:type="dxa"/>
          </w:tcPr>
          <w:p w14:paraId="27A15450" w14:textId="53C46862" w:rsidR="00A90451" w:rsidRDefault="00956B47" w:rsidP="00A90451">
            <w:pPr>
              <w:bidi w:val="0"/>
            </w:pPr>
            <w:r>
              <w:t>5</w:t>
            </w:r>
          </w:p>
        </w:tc>
        <w:tc>
          <w:tcPr>
            <w:tcW w:w="2074" w:type="dxa"/>
          </w:tcPr>
          <w:p w14:paraId="732C580D" w14:textId="50963D47" w:rsidR="00A90451" w:rsidRDefault="00A90451" w:rsidP="00A90451">
            <w:pPr>
              <w:bidi w:val="0"/>
            </w:pPr>
            <w:r>
              <w:t>Rut</w:t>
            </w:r>
          </w:p>
        </w:tc>
        <w:tc>
          <w:tcPr>
            <w:tcW w:w="2074" w:type="dxa"/>
          </w:tcPr>
          <w:p w14:paraId="073AE682" w14:textId="77777777" w:rsidR="00A90451" w:rsidRDefault="00A90451" w:rsidP="00A90451">
            <w:pPr>
              <w:bidi w:val="0"/>
            </w:pPr>
          </w:p>
        </w:tc>
        <w:tc>
          <w:tcPr>
            <w:tcW w:w="2074" w:type="dxa"/>
          </w:tcPr>
          <w:p w14:paraId="79A9BF66" w14:textId="2AC200F2" w:rsidR="00A90451" w:rsidRDefault="00B9175D" w:rsidP="00A90451">
            <w:pPr>
              <w:bidi w:val="0"/>
            </w:pPr>
            <w:r>
              <w:t>Opportunities</w:t>
            </w:r>
          </w:p>
        </w:tc>
      </w:tr>
      <w:tr w:rsidR="00A90451" w14:paraId="0138D522" w14:textId="77777777" w:rsidTr="00A90451">
        <w:tc>
          <w:tcPr>
            <w:tcW w:w="2074" w:type="dxa"/>
          </w:tcPr>
          <w:p w14:paraId="7C9D7E6A" w14:textId="1B6A5765" w:rsidR="00A90451" w:rsidRDefault="00956B47" w:rsidP="00A90451">
            <w:pPr>
              <w:bidi w:val="0"/>
            </w:pPr>
            <w:r>
              <w:t>6</w:t>
            </w:r>
          </w:p>
        </w:tc>
        <w:tc>
          <w:tcPr>
            <w:tcW w:w="2074" w:type="dxa"/>
          </w:tcPr>
          <w:p w14:paraId="41079229" w14:textId="43513E7D" w:rsidR="00A90451" w:rsidRDefault="00A90451" w:rsidP="00A90451">
            <w:pPr>
              <w:bidi w:val="0"/>
            </w:pPr>
            <w:r>
              <w:t>Eicha</w:t>
            </w:r>
          </w:p>
        </w:tc>
        <w:tc>
          <w:tcPr>
            <w:tcW w:w="2074" w:type="dxa"/>
          </w:tcPr>
          <w:p w14:paraId="5A7EF51A" w14:textId="77777777" w:rsidR="00A90451" w:rsidRDefault="00A90451" w:rsidP="00A90451">
            <w:pPr>
              <w:bidi w:val="0"/>
            </w:pPr>
          </w:p>
        </w:tc>
        <w:tc>
          <w:tcPr>
            <w:tcW w:w="2074" w:type="dxa"/>
          </w:tcPr>
          <w:p w14:paraId="538DC7DA" w14:textId="1328B96C" w:rsidR="00A90451" w:rsidRDefault="00B9175D" w:rsidP="00A90451">
            <w:pPr>
              <w:bidi w:val="0"/>
            </w:pPr>
            <w:r>
              <w:t>The Temple and its purpose</w:t>
            </w:r>
          </w:p>
        </w:tc>
      </w:tr>
      <w:tr w:rsidR="00A90451" w14:paraId="66A7EBE6" w14:textId="77777777" w:rsidTr="00A90451">
        <w:tc>
          <w:tcPr>
            <w:tcW w:w="2074" w:type="dxa"/>
          </w:tcPr>
          <w:p w14:paraId="7C553225" w14:textId="4BAAF397" w:rsidR="00A90451" w:rsidRDefault="00956B47" w:rsidP="00A90451">
            <w:pPr>
              <w:bidi w:val="0"/>
            </w:pPr>
            <w:r>
              <w:t>7</w:t>
            </w:r>
          </w:p>
        </w:tc>
        <w:tc>
          <w:tcPr>
            <w:tcW w:w="2074" w:type="dxa"/>
          </w:tcPr>
          <w:p w14:paraId="6B71A981" w14:textId="66E95B60" w:rsidR="00A90451" w:rsidRDefault="00A90451" w:rsidP="00A90451">
            <w:pPr>
              <w:bidi w:val="0"/>
            </w:pPr>
            <w:r>
              <w:t>Esther</w:t>
            </w:r>
          </w:p>
        </w:tc>
        <w:tc>
          <w:tcPr>
            <w:tcW w:w="2074" w:type="dxa"/>
          </w:tcPr>
          <w:p w14:paraId="0280AD2F" w14:textId="5D34DC45" w:rsidR="00A90451" w:rsidRDefault="00B96292" w:rsidP="00A90451">
            <w:pPr>
              <w:bidi w:val="0"/>
              <w:rPr>
                <w:rtl/>
              </w:rPr>
            </w:pPr>
            <w:r>
              <w:t>Chapter 3</w:t>
            </w:r>
          </w:p>
        </w:tc>
        <w:tc>
          <w:tcPr>
            <w:tcW w:w="2074" w:type="dxa"/>
          </w:tcPr>
          <w:p w14:paraId="1D80862B" w14:textId="0ECA2E6C" w:rsidR="00A90451" w:rsidRDefault="00B9175D" w:rsidP="00A90451">
            <w:pPr>
              <w:bidi w:val="0"/>
            </w:pPr>
            <w:r>
              <w:t>Was Mordechai Justified?</w:t>
            </w:r>
          </w:p>
        </w:tc>
      </w:tr>
      <w:tr w:rsidR="00A90451" w14:paraId="08DF4735" w14:textId="77777777" w:rsidTr="00A90451">
        <w:tc>
          <w:tcPr>
            <w:tcW w:w="2074" w:type="dxa"/>
          </w:tcPr>
          <w:p w14:paraId="5311C3F3" w14:textId="129DB58E" w:rsidR="00A90451" w:rsidRDefault="00956B47" w:rsidP="00A90451">
            <w:pPr>
              <w:bidi w:val="0"/>
            </w:pPr>
            <w:r>
              <w:t>8</w:t>
            </w:r>
          </w:p>
        </w:tc>
        <w:tc>
          <w:tcPr>
            <w:tcW w:w="2074" w:type="dxa"/>
          </w:tcPr>
          <w:p w14:paraId="6B97229B" w14:textId="556870BB" w:rsidR="00A90451" w:rsidRDefault="00A90451" w:rsidP="00A90451">
            <w:pPr>
              <w:bidi w:val="0"/>
            </w:pPr>
            <w:r>
              <w:t>Kohelet</w:t>
            </w:r>
          </w:p>
        </w:tc>
        <w:tc>
          <w:tcPr>
            <w:tcW w:w="2074" w:type="dxa"/>
          </w:tcPr>
          <w:p w14:paraId="201792A4" w14:textId="7CF4FE84" w:rsidR="00A90451" w:rsidRDefault="00B9175D" w:rsidP="00A90451">
            <w:pPr>
              <w:bidi w:val="0"/>
            </w:pPr>
            <w:r>
              <w:t>Chapter 1</w:t>
            </w:r>
          </w:p>
        </w:tc>
        <w:tc>
          <w:tcPr>
            <w:tcW w:w="2074" w:type="dxa"/>
          </w:tcPr>
          <w:p w14:paraId="43615AA5" w14:textId="19B3BB47" w:rsidR="00A90451" w:rsidRDefault="00B9175D" w:rsidP="00A90451">
            <w:pPr>
              <w:bidi w:val="0"/>
            </w:pPr>
            <w:r>
              <w:t>What is man's purpose in this world</w:t>
            </w:r>
          </w:p>
        </w:tc>
      </w:tr>
      <w:tr w:rsidR="00A90451" w14:paraId="20D56663" w14:textId="77777777" w:rsidTr="00A90451">
        <w:tc>
          <w:tcPr>
            <w:tcW w:w="2074" w:type="dxa"/>
          </w:tcPr>
          <w:p w14:paraId="78BB78DE" w14:textId="01D4C9E2" w:rsidR="00A90451" w:rsidRDefault="00956B47" w:rsidP="00A90451">
            <w:pPr>
              <w:bidi w:val="0"/>
            </w:pPr>
            <w:r>
              <w:t>9</w:t>
            </w:r>
          </w:p>
        </w:tc>
        <w:tc>
          <w:tcPr>
            <w:tcW w:w="2074" w:type="dxa"/>
          </w:tcPr>
          <w:p w14:paraId="4B18DAD4" w14:textId="5AD939A9" w:rsidR="00A90451" w:rsidRDefault="00A90451" w:rsidP="00A90451">
            <w:pPr>
              <w:bidi w:val="0"/>
            </w:pPr>
            <w:r>
              <w:t>Daniel</w:t>
            </w:r>
          </w:p>
        </w:tc>
        <w:tc>
          <w:tcPr>
            <w:tcW w:w="2074" w:type="dxa"/>
          </w:tcPr>
          <w:p w14:paraId="138FCC5D" w14:textId="2CE1577C" w:rsidR="00A90451" w:rsidRDefault="00B9175D" w:rsidP="00A90451">
            <w:pPr>
              <w:bidi w:val="0"/>
            </w:pPr>
            <w:r>
              <w:t>Chapter 1</w:t>
            </w:r>
          </w:p>
        </w:tc>
        <w:tc>
          <w:tcPr>
            <w:tcW w:w="2074" w:type="dxa"/>
          </w:tcPr>
          <w:p w14:paraId="0E9FBAFE" w14:textId="73167449" w:rsidR="00A90451" w:rsidRDefault="00B9175D" w:rsidP="00A90451">
            <w:pPr>
              <w:bidi w:val="0"/>
            </w:pPr>
            <w:r>
              <w:t>Maintaining Jewish Identity</w:t>
            </w:r>
          </w:p>
        </w:tc>
      </w:tr>
      <w:tr w:rsidR="00A90451" w14:paraId="3F091CBA" w14:textId="77777777" w:rsidTr="00A90451">
        <w:tc>
          <w:tcPr>
            <w:tcW w:w="2074" w:type="dxa"/>
          </w:tcPr>
          <w:p w14:paraId="35C59BB6" w14:textId="773B71C8" w:rsidR="00A90451" w:rsidRDefault="00956B47" w:rsidP="00A90451">
            <w:pPr>
              <w:bidi w:val="0"/>
            </w:pPr>
            <w:r>
              <w:t>10</w:t>
            </w:r>
          </w:p>
        </w:tc>
        <w:tc>
          <w:tcPr>
            <w:tcW w:w="2074" w:type="dxa"/>
          </w:tcPr>
          <w:p w14:paraId="78F37459" w14:textId="040DB2A3" w:rsidR="00A90451" w:rsidRDefault="00A90451" w:rsidP="00A90451">
            <w:pPr>
              <w:bidi w:val="0"/>
            </w:pPr>
            <w:r>
              <w:t>Ezra</w:t>
            </w:r>
            <w:r w:rsidR="00A367B6">
              <w:t xml:space="preserve"> &amp; Nechemia</w:t>
            </w:r>
          </w:p>
        </w:tc>
        <w:tc>
          <w:tcPr>
            <w:tcW w:w="2074" w:type="dxa"/>
          </w:tcPr>
          <w:p w14:paraId="2EC3755E" w14:textId="1C7C0A12" w:rsidR="00A90451" w:rsidRDefault="00B9175D" w:rsidP="00A90451">
            <w:pPr>
              <w:bidi w:val="0"/>
            </w:pPr>
            <w:r>
              <w:t>Chapter 1</w:t>
            </w:r>
          </w:p>
        </w:tc>
        <w:tc>
          <w:tcPr>
            <w:tcW w:w="2074" w:type="dxa"/>
          </w:tcPr>
          <w:p w14:paraId="1B7A5484" w14:textId="0245A0E8" w:rsidR="00A90451" w:rsidRDefault="00B9175D" w:rsidP="00A90451">
            <w:pPr>
              <w:bidi w:val="0"/>
            </w:pPr>
            <w:r>
              <w:t>Cyrus Cylinder</w:t>
            </w:r>
          </w:p>
        </w:tc>
      </w:tr>
      <w:tr w:rsidR="00A90451" w14:paraId="5BDE8FF4" w14:textId="77777777" w:rsidTr="00A90451">
        <w:trPr>
          <w:trHeight w:val="385"/>
        </w:trPr>
        <w:tc>
          <w:tcPr>
            <w:tcW w:w="2074" w:type="dxa"/>
          </w:tcPr>
          <w:p w14:paraId="64C987DB" w14:textId="0AEB4F74" w:rsidR="00A90451" w:rsidRDefault="00956B47" w:rsidP="00A90451">
            <w:pPr>
              <w:bidi w:val="0"/>
            </w:pPr>
            <w:r>
              <w:t>11</w:t>
            </w:r>
          </w:p>
          <w:p w14:paraId="59909D12" w14:textId="7022093E" w:rsidR="00A90451" w:rsidRDefault="00A90451" w:rsidP="00A90451">
            <w:pPr>
              <w:bidi w:val="0"/>
            </w:pPr>
          </w:p>
        </w:tc>
        <w:tc>
          <w:tcPr>
            <w:tcW w:w="2074" w:type="dxa"/>
          </w:tcPr>
          <w:p w14:paraId="1BE6B36D" w14:textId="4DAFB616" w:rsidR="00A90451" w:rsidRDefault="00A90451" w:rsidP="00A90451">
            <w:pPr>
              <w:bidi w:val="0"/>
            </w:pPr>
            <w:r>
              <w:t>Divrie Hayamim 2</w:t>
            </w:r>
          </w:p>
        </w:tc>
        <w:tc>
          <w:tcPr>
            <w:tcW w:w="2074" w:type="dxa"/>
          </w:tcPr>
          <w:p w14:paraId="7C7E280C" w14:textId="2DF3EE9F" w:rsidR="00A90451" w:rsidRDefault="00B9175D" w:rsidP="00A90451">
            <w:pPr>
              <w:bidi w:val="0"/>
            </w:pPr>
            <w:r>
              <w:t>Chapter 31</w:t>
            </w:r>
          </w:p>
        </w:tc>
        <w:tc>
          <w:tcPr>
            <w:tcW w:w="2074" w:type="dxa"/>
          </w:tcPr>
          <w:p w14:paraId="0ED35131" w14:textId="5307831A" w:rsidR="00A90451" w:rsidRDefault="0096238F" w:rsidP="00A90451">
            <w:pPr>
              <w:bidi w:val="0"/>
            </w:pPr>
            <w:r>
              <w:t>R</w:t>
            </w:r>
            <w:r w:rsidR="00B9175D">
              <w:t>epentance</w:t>
            </w:r>
          </w:p>
        </w:tc>
      </w:tr>
      <w:tr w:rsidR="00A90451" w14:paraId="4C7DB3F4" w14:textId="77777777" w:rsidTr="00A90451">
        <w:tc>
          <w:tcPr>
            <w:tcW w:w="2074" w:type="dxa"/>
          </w:tcPr>
          <w:p w14:paraId="773ED9C2" w14:textId="7F83A20C" w:rsidR="00A90451" w:rsidRDefault="00956B47" w:rsidP="00A90451">
            <w:pPr>
              <w:bidi w:val="0"/>
            </w:pPr>
            <w:r>
              <w:t>12</w:t>
            </w:r>
          </w:p>
        </w:tc>
        <w:tc>
          <w:tcPr>
            <w:tcW w:w="2074" w:type="dxa"/>
          </w:tcPr>
          <w:p w14:paraId="4134E701" w14:textId="15D95CEB" w:rsidR="00A90451" w:rsidRDefault="00A90451" w:rsidP="00A90451">
            <w:pPr>
              <w:bidi w:val="0"/>
            </w:pPr>
            <w:r>
              <w:t>Final</w:t>
            </w:r>
          </w:p>
        </w:tc>
        <w:tc>
          <w:tcPr>
            <w:tcW w:w="2074" w:type="dxa"/>
          </w:tcPr>
          <w:p w14:paraId="258EF133" w14:textId="77777777" w:rsidR="00A90451" w:rsidRDefault="00A90451" w:rsidP="00A90451">
            <w:pPr>
              <w:bidi w:val="0"/>
            </w:pPr>
          </w:p>
        </w:tc>
        <w:tc>
          <w:tcPr>
            <w:tcW w:w="2074" w:type="dxa"/>
          </w:tcPr>
          <w:p w14:paraId="77C7F137" w14:textId="77777777" w:rsidR="00A90451" w:rsidRDefault="00A90451" w:rsidP="00A90451">
            <w:pPr>
              <w:bidi w:val="0"/>
            </w:pPr>
          </w:p>
        </w:tc>
      </w:tr>
    </w:tbl>
    <w:p w14:paraId="06622854" w14:textId="77777777" w:rsidR="00A90451" w:rsidRDefault="00A90451" w:rsidP="00A90451">
      <w:pPr>
        <w:bidi w:val="0"/>
      </w:pPr>
    </w:p>
    <w:sectPr w:rsidR="00A90451" w:rsidSect="0092697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51"/>
    <w:rsid w:val="002B2987"/>
    <w:rsid w:val="003330E9"/>
    <w:rsid w:val="003D2740"/>
    <w:rsid w:val="003D7870"/>
    <w:rsid w:val="00926977"/>
    <w:rsid w:val="00956B47"/>
    <w:rsid w:val="0096238F"/>
    <w:rsid w:val="00A367B6"/>
    <w:rsid w:val="00A90451"/>
    <w:rsid w:val="00B9175D"/>
    <w:rsid w:val="00B96292"/>
    <w:rsid w:val="00F265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FF10"/>
  <w15:chartTrackingRefBased/>
  <w15:docId w15:val="{84BEE507-3B4F-4BCA-926E-C1D8EAD7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45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dc:creator>
  <cp:keywords/>
  <dc:description/>
  <cp:lastModifiedBy>ויזה מעונות</cp:lastModifiedBy>
  <cp:revision>3</cp:revision>
  <dcterms:created xsi:type="dcterms:W3CDTF">2021-08-23T08:05:00Z</dcterms:created>
  <dcterms:modified xsi:type="dcterms:W3CDTF">2021-08-23T11:46:00Z</dcterms:modified>
</cp:coreProperties>
</file>