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7B8C6A3C" w:rsidR="005768F2" w:rsidRPr="005768F2" w:rsidRDefault="00F37D29" w:rsidP="00F37D29">
                            <w:pPr>
                              <w:rPr>
                                <w:rFonts w:asciiTheme="minorBidi" w:hAnsiTheme="minorBidi"/>
                                <w:color w:val="004229"/>
                              </w:rPr>
                            </w:pPr>
                            <w:r>
                              <w:rPr>
                                <w:color w:val="004229"/>
                                <w:lang w:val="en"/>
                              </w:rPr>
                              <w:t>Date:</w:t>
                            </w:r>
                            <w:r w:rsidR="0007513C">
                              <w:rPr>
                                <w:color w:val="004229"/>
                                <w:lang w:val="en"/>
                              </w:rPr>
                              <w:t xml:space="preserve"> 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7B8C6A3C" w:rsidR="005768F2" w:rsidRPr="005768F2" w:rsidRDefault="00F37D29" w:rsidP="00F37D29">
                      <w:pPr>
                        <w:rPr>
                          <w:rFonts w:asciiTheme="minorBidi" w:hAnsiTheme="minorBidi"/>
                          <w:color w:val="004229"/>
                        </w:rPr>
                      </w:pPr>
                      <w:r>
                        <w:rPr>
                          <w:color w:val="004229"/>
                          <w:lang w:val="en"/>
                        </w:rPr>
                        <w:t>Date:</w:t>
                      </w:r>
                      <w:r w:rsidR="0007513C">
                        <w:rPr>
                          <w:color w:val="004229"/>
                          <w:lang w:val="en"/>
                        </w:rPr>
                        <w:t xml:space="preserve"> July 2025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A1FC7C7" w14:textId="2EF275F5" w:rsidR="009F3C97" w:rsidRPr="009F3C97" w:rsidRDefault="00F50EC6" w:rsidP="009F3C97">
      <w:pPr>
        <w:spacing w:line="276" w:lineRule="auto"/>
        <w:jc w:val="center"/>
        <w:rPr>
          <w:rFonts w:asciiTheme="minorBidi" w:hAnsiTheme="minorBidi"/>
          <w:color w:val="004229"/>
          <w:sz w:val="28"/>
          <w:szCs w:val="28"/>
          <w:rtl/>
        </w:rPr>
      </w:pPr>
      <w:r>
        <w:rPr>
          <w:b/>
          <w:bCs/>
          <w:color w:val="004229"/>
          <w:sz w:val="48"/>
          <w:szCs w:val="48"/>
          <w:lang w:val="en"/>
        </w:rPr>
        <w:t>Leadership, Strategy, and Politics</w:t>
      </w:r>
    </w:p>
    <w:p w14:paraId="1FD424D6" w14:textId="64CA65BF" w:rsidR="009F3C97" w:rsidRPr="009F3C97" w:rsidRDefault="00F50EC6" w:rsidP="00305EE4">
      <w:pPr>
        <w:spacing w:line="276" w:lineRule="auto"/>
        <w:jc w:val="center"/>
        <w:rPr>
          <w:rFonts w:asciiTheme="minorBidi" w:hAnsiTheme="minorBidi"/>
          <w:b/>
          <w:bCs/>
          <w:color w:val="004229"/>
          <w:sz w:val="48"/>
          <w:szCs w:val="48"/>
          <w:rtl/>
        </w:rPr>
      </w:pPr>
      <w:r>
        <w:rPr>
          <w:b/>
          <w:bCs/>
          <w:color w:val="004229"/>
          <w:sz w:val="32"/>
          <w:szCs w:val="32"/>
          <w:lang w:val="en"/>
        </w:rPr>
        <w:t>Dr. David Leitner</w:t>
      </w:r>
      <w:r w:rsidR="009F3C97" w:rsidRPr="009F3C97">
        <w:rPr>
          <w:b/>
          <w:bCs/>
          <w:color w:val="004229"/>
          <w:sz w:val="32"/>
          <w:szCs w:val="32"/>
          <w:lang w:val="en"/>
        </w:rPr>
        <w:t>|</w:t>
      </w:r>
      <w:r w:rsidR="00704F41">
        <w:rPr>
          <w:lang w:val="en"/>
        </w:rPr>
        <w:t xml:space="preserve"> </w:t>
      </w:r>
      <w:r>
        <w:rPr>
          <w:b/>
          <w:bCs/>
          <w:color w:val="004229"/>
          <w:sz w:val="32"/>
          <w:szCs w:val="32"/>
          <w:lang w:val="en"/>
        </w:rPr>
        <w:t>Political Studies</w:t>
      </w:r>
      <w:r w:rsidR="009F3C97">
        <w:rPr>
          <w:b/>
          <w:bCs/>
          <w:color w:val="004229"/>
          <w:sz w:val="32"/>
          <w:szCs w:val="32"/>
          <w:lang w:val="en"/>
        </w:rPr>
        <w:br/>
      </w:r>
      <w:r w:rsidR="00305EE4" w:rsidRPr="00305EE4">
        <w:rPr>
          <w:bCs/>
          <w:color w:val="004229"/>
          <w:sz w:val="28"/>
          <w:szCs w:val="28"/>
        </w:rPr>
        <w:t>71-219-</w:t>
      </w:r>
      <w:r w:rsidR="0007513C">
        <w:rPr>
          <w:bCs/>
          <w:color w:val="004229"/>
          <w:sz w:val="28"/>
          <w:szCs w:val="28"/>
        </w:rPr>
        <w:t>80</w:t>
      </w:r>
      <w:r w:rsidR="009F3C97">
        <w:rPr>
          <w:b/>
          <w:bCs/>
          <w:color w:val="004229"/>
          <w:sz w:val="48"/>
          <w:szCs w:val="48"/>
          <w:lang w:val="en"/>
        </w:rPr>
        <w:br/>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30532F8A" w:rsidR="005B2AF5" w:rsidRDefault="00F50EC6" w:rsidP="005B2AF5">
            <w:pPr>
              <w:spacing w:line="276" w:lineRule="auto"/>
              <w:rPr>
                <w:rFonts w:asciiTheme="minorBidi" w:hAnsiTheme="minorBidi"/>
                <w:color w:val="004229"/>
                <w:rtl/>
              </w:rPr>
            </w:pPr>
            <w:r>
              <w:rPr>
                <w:color w:val="004229"/>
                <w:lang w:val="en"/>
              </w:rPr>
              <w:t>Lecture and Workshop</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43AE329E" w:rsidR="005B2AF5" w:rsidRDefault="00F50EC6" w:rsidP="005B2AF5">
            <w:pPr>
              <w:spacing w:line="276" w:lineRule="auto"/>
              <w:rPr>
                <w:rFonts w:asciiTheme="minorBidi" w:hAnsiTheme="minorBidi"/>
                <w:color w:val="004229"/>
                <w:rtl/>
              </w:rPr>
            </w:pPr>
            <w:r>
              <w:rPr>
                <w:rFonts w:asciiTheme="minorBidi" w:hAnsiTheme="minorBidi"/>
                <w:color w:val="004229"/>
              </w:rPr>
              <w:t xml:space="preserve">3 </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78EE9208" w:rsidR="005B2AF5" w:rsidRDefault="00F50EC6" w:rsidP="005B2AF5">
            <w:pPr>
              <w:spacing w:line="276" w:lineRule="auto"/>
              <w:rPr>
                <w:rFonts w:asciiTheme="minorBidi" w:hAnsiTheme="minorBidi"/>
                <w:color w:val="004229"/>
                <w:rtl/>
              </w:rPr>
            </w:pPr>
            <w:r>
              <w:rPr>
                <w:color w:val="004229"/>
                <w:lang w:val="en"/>
              </w:rPr>
              <w:t>202</w:t>
            </w:r>
            <w:r w:rsidR="00AD66AC">
              <w:rPr>
                <w:color w:val="004229"/>
                <w:lang w:val="en"/>
              </w:rPr>
              <w:t>5</w:t>
            </w:r>
            <w:r>
              <w:rPr>
                <w:color w:val="004229"/>
                <w:lang w:val="en"/>
              </w:rPr>
              <w:t>-202</w:t>
            </w:r>
            <w:r w:rsidR="00AD66AC">
              <w:rPr>
                <w:color w:val="004229"/>
                <w:lang w:val="en"/>
              </w:rPr>
              <w:t>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641D318D" w:rsidR="005B2AF5" w:rsidRDefault="0007513C" w:rsidP="005B2AF5">
            <w:pPr>
              <w:spacing w:line="276" w:lineRule="auto"/>
              <w:rPr>
                <w:rFonts w:asciiTheme="minorBidi" w:hAnsiTheme="minorBidi"/>
                <w:color w:val="004229"/>
                <w:rtl/>
              </w:rPr>
            </w:pPr>
            <w:r>
              <w:rPr>
                <w:rFonts w:asciiTheme="minorBidi" w:hAnsiTheme="minorBidi"/>
                <w:color w:val="004229"/>
              </w:rPr>
              <w:t>Spring</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6731BA36" w:rsidR="005B2AF5" w:rsidRDefault="005B2AF5" w:rsidP="005B2AF5">
            <w:pPr>
              <w:spacing w:line="276" w:lineRule="auto"/>
              <w:rPr>
                <w:rFonts w:asciiTheme="minorBidi" w:hAnsiTheme="minorBidi"/>
                <w:color w:val="004229"/>
                <w:rtl/>
              </w:rPr>
            </w:pPr>
            <w:r>
              <w:rPr>
                <w:color w:val="004229"/>
                <w:lang w:val="en"/>
              </w:rPr>
              <w:t>___</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1E655E0E" w:rsidR="005B2AF5" w:rsidRDefault="00F50EC6" w:rsidP="005B2AF5">
            <w:pPr>
              <w:spacing w:line="276" w:lineRule="auto"/>
              <w:rPr>
                <w:rFonts w:asciiTheme="minorBidi" w:hAnsiTheme="minorBidi"/>
                <w:color w:val="004229"/>
                <w:rtl/>
              </w:rPr>
            </w:pPr>
            <w:r>
              <w:rPr>
                <w:color w:val="004229"/>
                <w:lang w:val="en"/>
              </w:rPr>
              <w:t>By Appointment</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244FC880" w:rsidR="005B2AF5" w:rsidRDefault="00F50EC6" w:rsidP="005B2AF5">
            <w:pPr>
              <w:spacing w:line="276" w:lineRule="auto"/>
              <w:rPr>
                <w:rFonts w:asciiTheme="minorBidi" w:hAnsiTheme="minorBidi"/>
                <w:color w:val="004229"/>
                <w:rtl/>
              </w:rPr>
            </w:pPr>
            <w:r>
              <w:rPr>
                <w:color w:val="004229"/>
                <w:lang w:val="en"/>
              </w:rPr>
              <w:t>David.Leitner@biu.ac.il</w:t>
            </w:r>
          </w:p>
        </w:tc>
      </w:tr>
      <w:tr w:rsidR="005B2AF5" w14:paraId="7839EE0B" w14:textId="77777777" w:rsidTr="00D6755E">
        <w:trPr>
          <w:trHeight w:val="407"/>
        </w:trPr>
        <w:tc>
          <w:tcPr>
            <w:tcW w:w="2427" w:type="dxa"/>
            <w:vAlign w:val="center"/>
          </w:tcPr>
          <w:p w14:paraId="75B13C8A" w14:textId="09C7877A"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2B6C63B5" w14:textId="51D74474" w:rsidR="005B2AF5" w:rsidRDefault="005B2AF5" w:rsidP="005B2AF5">
            <w:pPr>
              <w:spacing w:line="276" w:lineRule="auto"/>
              <w:rPr>
                <w:rFonts w:asciiTheme="minorBidi" w:hAnsiTheme="minorBidi"/>
                <w:color w:val="004229"/>
                <w:rtl/>
              </w:rPr>
            </w:pPr>
            <w:r>
              <w:rPr>
                <w:color w:val="004229"/>
                <w:lang w:val="en"/>
              </w:rPr>
              <w:t>___</w:t>
            </w:r>
          </w:p>
        </w:tc>
      </w:tr>
    </w:tbl>
    <w:p w14:paraId="1A834708" w14:textId="0B1A17A1" w:rsidR="00711856" w:rsidRDefault="00711856" w:rsidP="00711856">
      <w:pPr>
        <w:bidi/>
        <w:spacing w:line="276" w:lineRule="auto"/>
        <w:rPr>
          <w:rFonts w:asciiTheme="minorBidi" w:hAnsiTheme="minorBidi"/>
          <w:b/>
          <w:bCs/>
          <w:color w:val="004229"/>
          <w:rtl/>
        </w:rPr>
      </w:pPr>
    </w:p>
    <w:p w14:paraId="235D373A" w14:textId="1EFF0336"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w:t>
      </w:r>
      <w:proofErr w:type="gramStart"/>
      <w:r w:rsidR="00054190">
        <w:rPr>
          <w:b/>
          <w:bCs/>
          <w:color w:val="004229"/>
          <w:sz w:val="32"/>
          <w:szCs w:val="32"/>
          <w:lang w:val="en"/>
        </w:rPr>
        <w:t>goals</w:t>
      </w:r>
      <w:proofErr w:type="gramEnd"/>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1C38FE1E" w:rsidR="008231DD" w:rsidRPr="00002C8D" w:rsidRDefault="00D64F06" w:rsidP="00002C8D">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0B9CF234" w14:textId="77777777" w:rsidR="00305EE4" w:rsidRPr="0032089D" w:rsidRDefault="00305EE4" w:rsidP="00305EE4">
      <w:pPr>
        <w:spacing w:after="240" w:line="276" w:lineRule="auto"/>
      </w:pPr>
      <w:r w:rsidRPr="0032089D">
        <w:t xml:space="preserve">This course provides an in-depth look at Leadership, Politics and Strategy. These three topics are important components to the success, integration, and implementation of policy – be it national, international or organizational. The course is designed for students who already have a working knowledge of politics. </w:t>
      </w:r>
    </w:p>
    <w:p w14:paraId="6AA7410C" w14:textId="77777777" w:rsidR="000D3969" w:rsidRDefault="000D3969" w:rsidP="000D3969">
      <w:pPr>
        <w:bidi/>
        <w:spacing w:line="276" w:lineRule="auto"/>
        <w:rPr>
          <w:rFonts w:asciiTheme="minorBidi" w:hAnsiTheme="minorBidi"/>
          <w:b/>
          <w:bCs/>
          <w:color w:val="004229"/>
          <w:rtl/>
        </w:rPr>
      </w:pPr>
    </w:p>
    <w:p w14:paraId="200E9B51" w14:textId="77777777" w:rsidR="0007513C" w:rsidRDefault="0007513C" w:rsidP="0007513C">
      <w:pPr>
        <w:bidi/>
        <w:spacing w:line="276" w:lineRule="auto"/>
        <w:rPr>
          <w:rFonts w:asciiTheme="minorBidi" w:hAnsiTheme="minorBidi"/>
          <w:b/>
          <w:bCs/>
          <w:color w:val="004229"/>
          <w:rtl/>
        </w:rPr>
      </w:pPr>
    </w:p>
    <w:p w14:paraId="3D47306D" w14:textId="77777777" w:rsidR="0007513C" w:rsidRDefault="0007513C" w:rsidP="0007513C">
      <w:pPr>
        <w:bidi/>
        <w:spacing w:line="276" w:lineRule="auto"/>
        <w:rPr>
          <w:rFonts w:asciiTheme="minorBidi" w:hAnsiTheme="minorBidi"/>
          <w:b/>
          <w:bCs/>
          <w:color w:val="004229"/>
          <w:rtl/>
        </w:rPr>
      </w:pPr>
    </w:p>
    <w:p w14:paraId="42827A54" w14:textId="77777777" w:rsidR="0007513C" w:rsidRPr="00305EE4" w:rsidRDefault="0007513C" w:rsidP="0007513C">
      <w:pPr>
        <w:bidi/>
        <w:spacing w:line="276" w:lineRule="auto"/>
        <w:rPr>
          <w:rFonts w:asciiTheme="minorBidi" w:hAnsiTheme="minorBidi"/>
          <w:b/>
          <w:bCs/>
          <w:color w:val="004229"/>
          <w:rtl/>
        </w:rPr>
      </w:pPr>
    </w:p>
    <w:p w14:paraId="2284DA95" w14:textId="3A319BF6" w:rsidR="004332A3" w:rsidRPr="00002C8D" w:rsidRDefault="00ED4BED" w:rsidP="0025546E">
      <w:pPr>
        <w:spacing w:line="276" w:lineRule="auto"/>
        <w:rPr>
          <w:rFonts w:asciiTheme="minorBidi" w:hAnsiTheme="minorBidi"/>
          <w:b/>
          <w:bCs/>
          <w:color w:val="004229"/>
          <w:rtl/>
        </w:rPr>
      </w:pPr>
      <w:r w:rsidRPr="00002C8D">
        <w:rPr>
          <w:b/>
          <w:bCs/>
          <w:color w:val="004229"/>
          <w:lang w:val="en"/>
        </w:rPr>
        <w:lastRenderedPageBreak/>
        <w:t>Learning objectives</w:t>
      </w:r>
      <w:r w:rsidR="00A82477">
        <w:rPr>
          <w:lang w:val="en"/>
        </w:rPr>
        <w:t xml:space="preserve"> </w:t>
      </w:r>
    </w:p>
    <w:p w14:paraId="1F26B8E5" w14:textId="77777777" w:rsidR="00305EE4" w:rsidRPr="0032089D" w:rsidRDefault="00305EE4" w:rsidP="00305EE4">
      <w:pPr>
        <w:numPr>
          <w:ilvl w:val="0"/>
          <w:numId w:val="42"/>
        </w:numPr>
        <w:spacing w:after="240" w:line="276" w:lineRule="auto"/>
      </w:pPr>
      <w:r>
        <w:t>Reinforce</w:t>
      </w:r>
      <w:r w:rsidRPr="0032089D">
        <w:t xml:space="preserve"> student understanding of the fundamental difference between government and politics.</w:t>
      </w:r>
    </w:p>
    <w:p w14:paraId="2B8FFCAA" w14:textId="77777777" w:rsidR="00305EE4" w:rsidRPr="0032089D" w:rsidRDefault="00305EE4" w:rsidP="00305EE4">
      <w:pPr>
        <w:numPr>
          <w:ilvl w:val="0"/>
          <w:numId w:val="42"/>
        </w:numPr>
        <w:spacing w:after="240" w:line="276" w:lineRule="auto"/>
      </w:pPr>
      <w:r w:rsidRPr="0032089D">
        <w:t>Explain and demonstrate the different phases of the creative/power</w:t>
      </w:r>
      <w:r>
        <w:t xml:space="preserve"> process and how ideas function</w:t>
      </w:r>
      <w:r w:rsidRPr="0032089D">
        <w:t xml:space="preserve"> as the core of this process.</w:t>
      </w:r>
    </w:p>
    <w:p w14:paraId="4DDCC692" w14:textId="77777777" w:rsidR="00305EE4" w:rsidRPr="0032089D" w:rsidRDefault="00305EE4" w:rsidP="00305EE4">
      <w:pPr>
        <w:numPr>
          <w:ilvl w:val="0"/>
          <w:numId w:val="42"/>
        </w:numPr>
        <w:spacing w:after="240" w:line="276" w:lineRule="auto"/>
      </w:pPr>
      <w:r w:rsidRPr="0032089D">
        <w:t>Demonstrate the role of strategy and teach different strategic processes that can be used for both analysis and as strategic guides for ideational relations.</w:t>
      </w:r>
    </w:p>
    <w:p w14:paraId="29BAAD73" w14:textId="77777777" w:rsidR="00305EE4" w:rsidRPr="0032089D" w:rsidRDefault="00305EE4" w:rsidP="00305EE4">
      <w:pPr>
        <w:numPr>
          <w:ilvl w:val="0"/>
          <w:numId w:val="42"/>
        </w:numPr>
        <w:spacing w:after="240" w:line="276" w:lineRule="auto"/>
      </w:pPr>
      <w:r w:rsidRPr="0032089D">
        <w:t>Clarify how the students can utilize and engage in strategic undertakings from first inspiration through operative function and tactical maneuvers to bring an idea to fruition.</w:t>
      </w:r>
    </w:p>
    <w:p w14:paraId="799CE985" w14:textId="77777777" w:rsidR="00305EE4" w:rsidRPr="0032089D" w:rsidRDefault="00305EE4" w:rsidP="00305EE4">
      <w:pPr>
        <w:numPr>
          <w:ilvl w:val="0"/>
          <w:numId w:val="42"/>
        </w:numPr>
        <w:spacing w:after="240" w:line="276" w:lineRule="auto"/>
      </w:pPr>
      <w:r w:rsidRPr="0032089D">
        <w:t>Instill core principles of leadership and followership to allow the students to determine and establish active and effective power relations with those they wish to influence.</w:t>
      </w:r>
    </w:p>
    <w:p w14:paraId="58D4ACCC" w14:textId="50F7907A"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p>
    <w:p w14:paraId="5383AAA7" w14:textId="1E3C07D8" w:rsidR="00305EE4" w:rsidRPr="0032089D" w:rsidRDefault="00305EE4" w:rsidP="00305EE4">
      <w:pPr>
        <w:spacing w:after="240" w:line="276" w:lineRule="auto"/>
      </w:pPr>
      <w:r>
        <w:rPr>
          <w:bCs/>
        </w:rPr>
        <w:t>The students should be able to</w:t>
      </w:r>
      <w:r w:rsidRPr="0032089D">
        <w:rPr>
          <w:bCs/>
        </w:rPr>
        <w:t xml:space="preserve"> demonstrate that politics, as opposed to government, is an integral aspect of our everyday lives and that we must engage leadership</w:t>
      </w:r>
      <w:r>
        <w:rPr>
          <w:bCs/>
        </w:rPr>
        <w:t xml:space="preserve">, followership, </w:t>
      </w:r>
      <w:r w:rsidRPr="0032089D">
        <w:rPr>
          <w:bCs/>
        </w:rPr>
        <w:t>and strategy to effectively maneuver in our relationships</w:t>
      </w:r>
      <w:r>
        <w:rPr>
          <w:bCs/>
        </w:rPr>
        <w:t xml:space="preserve"> and change the world around us</w:t>
      </w:r>
      <w:r w:rsidRPr="0032089D">
        <w:rPr>
          <w:bCs/>
        </w:rPr>
        <w:t>. To that end</w:t>
      </w:r>
      <w:r w:rsidRPr="0032089D">
        <w:t>:</w:t>
      </w:r>
    </w:p>
    <w:p w14:paraId="323BD09A" w14:textId="33CA856F" w:rsidR="004E7B3C" w:rsidRPr="00002C8D" w:rsidRDefault="006B3152"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describe </w:t>
      </w:r>
      <w:r w:rsidR="00305EE4">
        <w:rPr>
          <w:color w:val="003D27"/>
          <w:lang w:val="en"/>
        </w:rPr>
        <w:t xml:space="preserve">the nature of leadership and followership, and how strategy guides this relationship. </w:t>
      </w:r>
    </w:p>
    <w:p w14:paraId="558C5608" w14:textId="0DAA90BE"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define </w:t>
      </w:r>
      <w:r w:rsidR="00305EE4">
        <w:rPr>
          <w:color w:val="003D27"/>
          <w:lang w:val="en"/>
        </w:rPr>
        <w:t>the nature of politics at different levels of interaction.</w:t>
      </w:r>
    </w:p>
    <w:p w14:paraId="03CD43A2" w14:textId="0918D6DF"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write </w:t>
      </w:r>
      <w:r w:rsidR="00305EE4">
        <w:rPr>
          <w:color w:val="003D27"/>
          <w:lang w:val="en"/>
        </w:rPr>
        <w:t xml:space="preserve">politics and leadership in their own lives and in their world. </w:t>
      </w:r>
    </w:p>
    <w:p w14:paraId="3AC02383" w14:textId="2B98C362" w:rsidR="008231DD" w:rsidRDefault="00A82477" w:rsidP="00E979D9">
      <w:pPr>
        <w:spacing w:line="276" w:lineRule="auto"/>
        <w:rPr>
          <w:rFonts w:asciiTheme="minorBidi" w:hAnsiTheme="minorBidi"/>
          <w:b/>
          <w:bCs/>
          <w:color w:val="004229"/>
          <w:rtl/>
        </w:rPr>
      </w:pPr>
      <w:r w:rsidRPr="00002C8D">
        <w:rPr>
          <w:b/>
          <w:bCs/>
          <w:color w:val="004229"/>
          <w:lang w:val="en"/>
        </w:rPr>
        <w:t xml:space="preserve">Skills </w:t>
      </w:r>
    </w:p>
    <w:p w14:paraId="22CCE1F9" w14:textId="6ABB40D6" w:rsidR="000D3969" w:rsidRPr="00002C8D" w:rsidRDefault="006B3152" w:rsidP="00630A4E">
      <w:pPr>
        <w:pStyle w:val="a8"/>
        <w:numPr>
          <w:ilvl w:val="0"/>
          <w:numId w:val="45"/>
        </w:numPr>
        <w:tabs>
          <w:tab w:val="left" w:pos="329"/>
          <w:tab w:val="left" w:pos="851"/>
        </w:tabs>
        <w:spacing w:line="360" w:lineRule="auto"/>
        <w:rPr>
          <w:rFonts w:asciiTheme="minorBidi" w:hAnsiTheme="minorBidi"/>
          <w:color w:val="003D27"/>
        </w:rPr>
      </w:pPr>
      <w:r>
        <w:rPr>
          <w:color w:val="003D27"/>
          <w:lang w:val="en"/>
        </w:rPr>
        <w:t xml:space="preserve">Learners will analyze </w:t>
      </w:r>
      <w:r w:rsidR="00305EE4">
        <w:rPr>
          <w:color w:val="003D27"/>
          <w:lang w:val="en"/>
        </w:rPr>
        <w:t>leadership and followership styles.</w:t>
      </w:r>
    </w:p>
    <w:p w14:paraId="3636CD75" w14:textId="0F68BEFF" w:rsidR="0025546E" w:rsidRPr="00630A4E" w:rsidRDefault="006B3152" w:rsidP="00630A4E">
      <w:pPr>
        <w:pStyle w:val="a8"/>
        <w:numPr>
          <w:ilvl w:val="0"/>
          <w:numId w:val="45"/>
        </w:numPr>
        <w:tabs>
          <w:tab w:val="left" w:pos="329"/>
          <w:tab w:val="left" w:pos="851"/>
        </w:tabs>
        <w:spacing w:line="360" w:lineRule="auto"/>
        <w:rPr>
          <w:rFonts w:asciiTheme="minorBidi" w:hAnsiTheme="minorBidi"/>
          <w:color w:val="003D27"/>
        </w:rPr>
      </w:pPr>
      <w:r>
        <w:rPr>
          <w:color w:val="003D27"/>
          <w:lang w:val="en"/>
        </w:rPr>
        <w:t xml:space="preserve"> Learners will evaluate </w:t>
      </w:r>
      <w:r w:rsidR="00305EE4">
        <w:rPr>
          <w:color w:val="003D27"/>
          <w:lang w:val="en"/>
        </w:rPr>
        <w:t xml:space="preserve">the quality of strategic processes and how they impact teamwork. </w:t>
      </w:r>
    </w:p>
    <w:p w14:paraId="73A196E9" w14:textId="77777777" w:rsidR="00630A4E" w:rsidRPr="00C6103D" w:rsidRDefault="00630A4E" w:rsidP="00630A4E">
      <w:pPr>
        <w:numPr>
          <w:ilvl w:val="0"/>
          <w:numId w:val="45"/>
        </w:numPr>
        <w:spacing w:after="240" w:line="276" w:lineRule="auto"/>
        <w:jc w:val="both"/>
      </w:pPr>
      <w:r w:rsidRPr="00C6103D">
        <w:t>Strategy: examining military and business strategy, the history, theory, and application thereof. Students will learn about different strategic frameworks, how strategy guides the flow of power, and how they can us</w:t>
      </w:r>
      <w:r>
        <w:t>e</w:t>
      </w:r>
      <w:r w:rsidRPr="00C6103D">
        <w:t xml:space="preserve"> strategy to their benefit in their daily lives.</w:t>
      </w:r>
    </w:p>
    <w:p w14:paraId="19274EA0" w14:textId="77777777" w:rsidR="00630A4E" w:rsidRPr="00C6103D" w:rsidRDefault="00630A4E" w:rsidP="00630A4E">
      <w:pPr>
        <w:numPr>
          <w:ilvl w:val="0"/>
          <w:numId w:val="45"/>
        </w:numPr>
        <w:spacing w:after="240" w:line="276" w:lineRule="auto"/>
        <w:jc w:val="both"/>
      </w:pPr>
      <w:r w:rsidRPr="00C6103D">
        <w:t>Leadership</w:t>
      </w:r>
      <w:r>
        <w:t xml:space="preserve"> and Followership</w:t>
      </w:r>
      <w:r w:rsidRPr="00C6103D">
        <w:t xml:space="preserve">: an examination of the typologies, traits, theories, and implementation. This will include a discussion of how to understand and implement effective leadership versus management and the importance of </w:t>
      </w:r>
      <w:r>
        <w:t xml:space="preserve">followership. We will seek to </w:t>
      </w:r>
      <w:r w:rsidRPr="00C6103D">
        <w:t>understand the levels and types of follower</w:t>
      </w:r>
      <w:r>
        <w:t>s and how they impact strategy.</w:t>
      </w:r>
      <w:r w:rsidRPr="00C6103D">
        <w:t xml:space="preserve"> We will also discuss how to relate and engage with diff</w:t>
      </w:r>
      <w:r>
        <w:t>erent follower types and levels</w:t>
      </w:r>
      <w:r w:rsidRPr="00C6103D">
        <w:t>.</w:t>
      </w:r>
    </w:p>
    <w:p w14:paraId="69C98935" w14:textId="61996C0D" w:rsidR="00630A4E" w:rsidRPr="00630A4E" w:rsidRDefault="00630A4E" w:rsidP="00630A4E">
      <w:pPr>
        <w:numPr>
          <w:ilvl w:val="0"/>
          <w:numId w:val="45"/>
        </w:numPr>
        <w:spacing w:after="240" w:line="276" w:lineRule="auto"/>
        <w:jc w:val="both"/>
      </w:pPr>
      <w:r w:rsidRPr="00C6103D">
        <w:lastRenderedPageBreak/>
        <w:t>Politics: Combining strategy and leadership for change, this topic will demonstrate how strategy and leadership are integral parts of many relational processes and how they can enact change or maintain the status-quo.</w:t>
      </w:r>
    </w:p>
    <w:p w14:paraId="1D61358B" w14:textId="77777777" w:rsidR="005047F8" w:rsidRDefault="005047F8" w:rsidP="00E10EDD">
      <w:pPr>
        <w:spacing w:line="276" w:lineRule="auto"/>
        <w:rPr>
          <w:b/>
          <w:bCs/>
          <w:color w:val="004229"/>
          <w:lang w:val="en"/>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1CB3A5B4" w14:textId="4CCF4B61" w:rsidR="00213BDA" w:rsidRDefault="00305EE4" w:rsidP="00630A4E">
      <w:pPr>
        <w:rPr>
          <w:lang w:val="en"/>
        </w:rPr>
      </w:pPr>
      <w:r>
        <w:rPr>
          <w:lang w:val="en"/>
        </w:rPr>
        <w:t xml:space="preserve">Students will learn how to engage </w:t>
      </w:r>
      <w:r w:rsidR="00630A4E">
        <w:rPr>
          <w:lang w:val="en"/>
        </w:rPr>
        <w:t>mindset as integral to goals.</w:t>
      </w:r>
    </w:p>
    <w:p w14:paraId="50C4C2BC" w14:textId="5A204F25" w:rsidR="00630A4E" w:rsidRDefault="00630A4E" w:rsidP="00630A4E">
      <w:pPr>
        <w:rPr>
          <w:lang w:val="en"/>
        </w:rPr>
      </w:pPr>
      <w:r>
        <w:rPr>
          <w:lang w:val="en"/>
        </w:rPr>
        <w:t>They will learn how to “read” their partners and establish report with them</w:t>
      </w:r>
    </w:p>
    <w:p w14:paraId="39C5FBB8" w14:textId="6A84C485" w:rsidR="00630A4E" w:rsidRPr="00002C8D" w:rsidRDefault="00630A4E" w:rsidP="00630A4E">
      <w:pPr>
        <w:rPr>
          <w:rFonts w:asciiTheme="minorBidi" w:hAnsiTheme="minorBidi"/>
          <w:rtl/>
        </w:rPr>
      </w:pPr>
      <w:r>
        <w:rPr>
          <w:lang w:val="en"/>
        </w:rPr>
        <w:t xml:space="preserve">They will face clashing ideas that require them to broaden their mindset and keep an </w:t>
      </w:r>
      <w:proofErr w:type="gramStart"/>
      <w:r>
        <w:rPr>
          <w:lang w:val="en"/>
        </w:rPr>
        <w:t>open minded</w:t>
      </w:r>
      <w:proofErr w:type="gramEnd"/>
      <w:r>
        <w:rPr>
          <w:lang w:val="en"/>
        </w:rPr>
        <w:t xml:space="preserve"> attitude. </w:t>
      </w:r>
    </w:p>
    <w:p w14:paraId="36954A21" w14:textId="77777777" w:rsidR="00584F90" w:rsidRPr="005D671A" w:rsidRDefault="00584F90" w:rsidP="006B3152">
      <w:pPr>
        <w:tabs>
          <w:tab w:val="left" w:pos="329"/>
          <w:tab w:val="left" w:pos="851"/>
        </w:tabs>
        <w:bidi/>
        <w:spacing w:line="360" w:lineRule="auto"/>
        <w:rPr>
          <w:rFonts w:asciiTheme="minorBidi" w:hAnsiTheme="minorBidi"/>
          <w:color w:val="003D27"/>
          <w:rtl/>
        </w:rPr>
      </w:pPr>
    </w:p>
    <w:p w14:paraId="77E784E5" w14:textId="77777777" w:rsidR="00B50F19" w:rsidRDefault="00B50F19" w:rsidP="00305EE4">
      <w:pPr>
        <w:spacing w:line="276" w:lineRule="auto"/>
        <w:rPr>
          <w:b/>
          <w:bCs/>
          <w:color w:val="004229"/>
          <w:sz w:val="28"/>
          <w:szCs w:val="28"/>
          <w:lang w:val="en"/>
        </w:rPr>
      </w:pPr>
    </w:p>
    <w:p w14:paraId="3A297AD5" w14:textId="572B7B9A"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r w:rsidR="00C05D1D">
        <w:rPr>
          <w:b/>
          <w:bCs/>
          <w:color w:val="004229"/>
          <w:sz w:val="28"/>
          <w:szCs w:val="28"/>
          <w:lang w:val="en"/>
        </w:rPr>
        <w:t>:</w:t>
      </w:r>
    </w:p>
    <w:p w14:paraId="4F2E8854" w14:textId="77777777" w:rsidR="000D3969" w:rsidRDefault="000D3969" w:rsidP="000D3969">
      <w:pPr>
        <w:bidi/>
        <w:spacing w:line="276" w:lineRule="auto"/>
        <w:rPr>
          <w:rFonts w:asciiTheme="minorBidi" w:hAnsiTheme="minorBidi"/>
          <w:color w:val="78CDE6"/>
          <w:rtl/>
        </w:rPr>
      </w:pPr>
    </w:p>
    <w:tbl>
      <w:tblPr>
        <w:tblStyle w:val="a3"/>
        <w:tblW w:w="0" w:type="auto"/>
        <w:tblLook w:val="04A0" w:firstRow="1" w:lastRow="0" w:firstColumn="1" w:lastColumn="0" w:noHBand="0" w:noVBand="1"/>
      </w:tblPr>
      <w:tblGrid>
        <w:gridCol w:w="1176"/>
        <w:gridCol w:w="3348"/>
        <w:gridCol w:w="1784"/>
        <w:gridCol w:w="1366"/>
        <w:gridCol w:w="1672"/>
      </w:tblGrid>
      <w:tr w:rsidR="00483307" w14:paraId="425E906D" w14:textId="552544A0" w:rsidTr="00483307">
        <w:tc>
          <w:tcPr>
            <w:tcW w:w="1176"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3348"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784"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366"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672"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83307" w14:paraId="6AD63F97" w14:textId="0B79FC74" w:rsidTr="00483307">
        <w:tc>
          <w:tcPr>
            <w:tcW w:w="1176" w:type="dxa"/>
          </w:tcPr>
          <w:p w14:paraId="40D76CA1" w14:textId="2D92347E"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3348" w:type="dxa"/>
          </w:tcPr>
          <w:p w14:paraId="236F3DD2" w14:textId="5E9267BE" w:rsidR="00630A4E" w:rsidRDefault="00630A4E" w:rsidP="0007513C">
            <w:pPr>
              <w:jc w:val="center"/>
              <w:rPr>
                <w:rFonts w:asciiTheme="minorBidi" w:hAnsiTheme="minorBidi"/>
                <w:color w:val="004229"/>
                <w:sz w:val="22"/>
                <w:szCs w:val="22"/>
              </w:rPr>
            </w:pPr>
            <w:r w:rsidRPr="00322CFB">
              <w:t>Introduction</w:t>
            </w:r>
          </w:p>
        </w:tc>
        <w:tc>
          <w:tcPr>
            <w:tcW w:w="1784" w:type="dxa"/>
          </w:tcPr>
          <w:p w14:paraId="7DA37940" w14:textId="75390D2B" w:rsidR="00630A4E" w:rsidRPr="00447C17" w:rsidRDefault="00630A4E" w:rsidP="0007513C">
            <w:pPr>
              <w:spacing w:line="276" w:lineRule="auto"/>
              <w:jc w:val="center"/>
              <w:rPr>
                <w:rFonts w:asciiTheme="minorBidi" w:hAnsiTheme="minorBidi"/>
                <w:color w:val="003D27"/>
                <w:sz w:val="18"/>
                <w:szCs w:val="18"/>
              </w:rPr>
            </w:pPr>
          </w:p>
        </w:tc>
        <w:tc>
          <w:tcPr>
            <w:tcW w:w="1366" w:type="dxa"/>
          </w:tcPr>
          <w:p w14:paraId="036F95E6" w14:textId="04A8930D" w:rsidR="00630A4E" w:rsidRDefault="00630A4E" w:rsidP="0007513C">
            <w:pPr>
              <w:spacing w:line="276" w:lineRule="auto"/>
              <w:jc w:val="center"/>
              <w:rPr>
                <w:rFonts w:asciiTheme="minorBidi" w:hAnsiTheme="minorBidi"/>
                <w:color w:val="004229"/>
                <w:sz w:val="22"/>
                <w:szCs w:val="22"/>
              </w:rPr>
            </w:pPr>
          </w:p>
        </w:tc>
        <w:tc>
          <w:tcPr>
            <w:tcW w:w="1672" w:type="dxa"/>
          </w:tcPr>
          <w:p w14:paraId="61D6A669" w14:textId="77777777" w:rsidR="00630A4E" w:rsidRDefault="00630A4E" w:rsidP="0007513C">
            <w:pPr>
              <w:spacing w:line="276" w:lineRule="auto"/>
              <w:jc w:val="center"/>
              <w:rPr>
                <w:rFonts w:asciiTheme="minorBidi" w:hAnsiTheme="minorBidi"/>
                <w:color w:val="004229"/>
                <w:sz w:val="22"/>
                <w:szCs w:val="22"/>
              </w:rPr>
            </w:pPr>
          </w:p>
        </w:tc>
      </w:tr>
      <w:tr w:rsidR="00483307" w14:paraId="68B6D5F1" w14:textId="02BAF3CC" w:rsidTr="00483307">
        <w:tc>
          <w:tcPr>
            <w:tcW w:w="1176" w:type="dxa"/>
          </w:tcPr>
          <w:p w14:paraId="3852760C" w14:textId="5CF4A06F"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3348" w:type="dxa"/>
          </w:tcPr>
          <w:p w14:paraId="4E877D4E" w14:textId="31A2BD7D" w:rsidR="00630A4E" w:rsidRDefault="00630A4E" w:rsidP="0007513C">
            <w:pPr>
              <w:jc w:val="center"/>
              <w:rPr>
                <w:rFonts w:asciiTheme="minorBidi" w:hAnsiTheme="minorBidi"/>
                <w:color w:val="004229"/>
                <w:sz w:val="22"/>
                <w:szCs w:val="22"/>
              </w:rPr>
            </w:pPr>
            <w:r w:rsidRPr="00322CFB">
              <w:t>Ideas, Ideology</w:t>
            </w:r>
          </w:p>
        </w:tc>
        <w:tc>
          <w:tcPr>
            <w:tcW w:w="1784" w:type="dxa"/>
          </w:tcPr>
          <w:p w14:paraId="3EDEF619" w14:textId="080A0B26" w:rsidR="00630A4E" w:rsidRDefault="00483307"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Debate</w:t>
            </w:r>
          </w:p>
        </w:tc>
        <w:tc>
          <w:tcPr>
            <w:tcW w:w="1366" w:type="dxa"/>
          </w:tcPr>
          <w:p w14:paraId="0A93F1FB" w14:textId="0EDDA6E3" w:rsidR="00630A4E" w:rsidRDefault="00483307" w:rsidP="0007513C">
            <w:pPr>
              <w:spacing w:line="276" w:lineRule="auto"/>
              <w:jc w:val="center"/>
              <w:rPr>
                <w:rFonts w:asciiTheme="minorBidi" w:hAnsiTheme="minorBidi"/>
                <w:color w:val="004229"/>
                <w:sz w:val="22"/>
                <w:szCs w:val="22"/>
                <w:rtl/>
              </w:rPr>
            </w:pPr>
            <w:r w:rsidRPr="00483307">
              <w:rPr>
                <w:rFonts w:asciiTheme="minorBidi" w:hAnsiTheme="minorBidi"/>
                <w:color w:val="004229"/>
                <w:sz w:val="22"/>
                <w:szCs w:val="22"/>
              </w:rPr>
              <w:t>Owen (2010) 31-78.</w:t>
            </w:r>
          </w:p>
        </w:tc>
        <w:tc>
          <w:tcPr>
            <w:tcW w:w="1672" w:type="dxa"/>
          </w:tcPr>
          <w:p w14:paraId="592790EE" w14:textId="77777777" w:rsidR="00630A4E" w:rsidRDefault="00630A4E" w:rsidP="0007513C">
            <w:pPr>
              <w:spacing w:line="276" w:lineRule="auto"/>
              <w:jc w:val="center"/>
              <w:rPr>
                <w:rFonts w:asciiTheme="minorBidi" w:hAnsiTheme="minorBidi"/>
                <w:color w:val="004229"/>
                <w:sz w:val="22"/>
                <w:szCs w:val="22"/>
                <w:rtl/>
              </w:rPr>
            </w:pPr>
          </w:p>
        </w:tc>
      </w:tr>
      <w:tr w:rsidR="00483307" w14:paraId="5C6F216B" w14:textId="5DEFE0AA" w:rsidTr="00483307">
        <w:tc>
          <w:tcPr>
            <w:tcW w:w="1176" w:type="dxa"/>
          </w:tcPr>
          <w:p w14:paraId="21D74A02" w14:textId="2FBBBA49"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3348" w:type="dxa"/>
          </w:tcPr>
          <w:p w14:paraId="5B3EF7EE" w14:textId="4B4C399A" w:rsidR="00630A4E" w:rsidRDefault="00630A4E" w:rsidP="0007513C">
            <w:pPr>
              <w:jc w:val="center"/>
              <w:rPr>
                <w:rFonts w:asciiTheme="minorBidi" w:hAnsiTheme="minorBidi"/>
                <w:color w:val="004229"/>
                <w:sz w:val="22"/>
                <w:szCs w:val="22"/>
              </w:rPr>
            </w:pPr>
            <w:r w:rsidRPr="00322CFB">
              <w:t>Power</w:t>
            </w:r>
          </w:p>
        </w:tc>
        <w:tc>
          <w:tcPr>
            <w:tcW w:w="1784" w:type="dxa"/>
          </w:tcPr>
          <w:p w14:paraId="19BA5110" w14:textId="0DF22EEF" w:rsidR="00630A4E" w:rsidRDefault="00483307"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Workshop</w:t>
            </w:r>
          </w:p>
        </w:tc>
        <w:tc>
          <w:tcPr>
            <w:tcW w:w="1366" w:type="dxa"/>
          </w:tcPr>
          <w:p w14:paraId="1BC47FFF" w14:textId="1619583E" w:rsidR="00630A4E"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Avelino (2021)</w:t>
            </w:r>
          </w:p>
        </w:tc>
        <w:tc>
          <w:tcPr>
            <w:tcW w:w="1672" w:type="dxa"/>
          </w:tcPr>
          <w:p w14:paraId="568AC14F" w14:textId="77777777" w:rsidR="00630A4E" w:rsidRDefault="00630A4E" w:rsidP="0007513C">
            <w:pPr>
              <w:spacing w:line="276" w:lineRule="auto"/>
              <w:jc w:val="center"/>
              <w:rPr>
                <w:rFonts w:asciiTheme="minorBidi" w:hAnsiTheme="minorBidi"/>
                <w:color w:val="004229"/>
                <w:sz w:val="22"/>
                <w:szCs w:val="22"/>
              </w:rPr>
            </w:pPr>
          </w:p>
        </w:tc>
      </w:tr>
      <w:tr w:rsidR="00483307" w14:paraId="472D7275" w14:textId="2426CE97" w:rsidTr="00483307">
        <w:tc>
          <w:tcPr>
            <w:tcW w:w="1176" w:type="dxa"/>
          </w:tcPr>
          <w:p w14:paraId="3F111818" w14:textId="4FE654F1"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3348" w:type="dxa"/>
          </w:tcPr>
          <w:p w14:paraId="0DD616A1" w14:textId="464AB6F1" w:rsidR="00630A4E" w:rsidRDefault="00630A4E" w:rsidP="0007513C">
            <w:pPr>
              <w:jc w:val="center"/>
              <w:rPr>
                <w:rFonts w:asciiTheme="minorBidi" w:hAnsiTheme="minorBidi"/>
                <w:color w:val="004229"/>
                <w:sz w:val="22"/>
                <w:szCs w:val="22"/>
              </w:rPr>
            </w:pPr>
            <w:r w:rsidRPr="00322CFB">
              <w:t>Introducing Strategy</w:t>
            </w:r>
          </w:p>
        </w:tc>
        <w:tc>
          <w:tcPr>
            <w:tcW w:w="1784" w:type="dxa"/>
          </w:tcPr>
          <w:p w14:paraId="692EE405" w14:textId="1E535B64" w:rsidR="00630A4E" w:rsidRDefault="00483307"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Student Guided discussion</w:t>
            </w:r>
          </w:p>
        </w:tc>
        <w:tc>
          <w:tcPr>
            <w:tcW w:w="1366" w:type="dxa"/>
          </w:tcPr>
          <w:p w14:paraId="46EE833C" w14:textId="74823225" w:rsidR="00630A4E"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McGee, Thomas &amp; Wilson (2010) Introduction and Chapter 1.</w:t>
            </w:r>
          </w:p>
        </w:tc>
        <w:tc>
          <w:tcPr>
            <w:tcW w:w="1672" w:type="dxa"/>
          </w:tcPr>
          <w:p w14:paraId="7FD036FE" w14:textId="48EBD07F" w:rsidR="00630A4E"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Q&amp;A</w:t>
            </w:r>
          </w:p>
        </w:tc>
      </w:tr>
      <w:tr w:rsidR="00483307" w14:paraId="575F9EF1" w14:textId="71DA9AB1" w:rsidTr="00483307">
        <w:tc>
          <w:tcPr>
            <w:tcW w:w="1176" w:type="dxa"/>
          </w:tcPr>
          <w:p w14:paraId="7C43CAE7" w14:textId="525573E5"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5</w:t>
            </w:r>
          </w:p>
        </w:tc>
        <w:tc>
          <w:tcPr>
            <w:tcW w:w="3348" w:type="dxa"/>
          </w:tcPr>
          <w:p w14:paraId="4FCC0C42" w14:textId="43A509B1" w:rsidR="00630A4E" w:rsidRDefault="00630A4E" w:rsidP="0007513C">
            <w:pPr>
              <w:jc w:val="center"/>
              <w:rPr>
                <w:rFonts w:asciiTheme="minorBidi" w:hAnsiTheme="minorBidi"/>
                <w:color w:val="004229"/>
                <w:sz w:val="22"/>
                <w:szCs w:val="22"/>
              </w:rPr>
            </w:pPr>
            <w:r w:rsidRPr="00322CFB">
              <w:t>Strategic Hierarchy</w:t>
            </w:r>
            <w:r w:rsidR="00483307">
              <w:t xml:space="preserve"> and process</w:t>
            </w:r>
          </w:p>
        </w:tc>
        <w:tc>
          <w:tcPr>
            <w:tcW w:w="1784" w:type="dxa"/>
          </w:tcPr>
          <w:p w14:paraId="61FF220E" w14:textId="3A0F1AE4" w:rsidR="00630A4E"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Flipped Course – student led lecture</w:t>
            </w:r>
          </w:p>
        </w:tc>
        <w:tc>
          <w:tcPr>
            <w:tcW w:w="1366" w:type="dxa"/>
          </w:tcPr>
          <w:p w14:paraId="61CA3F71" w14:textId="7B552C1B" w:rsidR="00630A4E" w:rsidRDefault="00483307" w:rsidP="0007513C">
            <w:pPr>
              <w:spacing w:line="276" w:lineRule="auto"/>
              <w:jc w:val="center"/>
              <w:rPr>
                <w:rFonts w:asciiTheme="minorBidi" w:hAnsiTheme="minorBidi"/>
                <w:color w:val="004229"/>
                <w:sz w:val="22"/>
                <w:szCs w:val="22"/>
              </w:rPr>
            </w:pPr>
            <w:proofErr w:type="spellStart"/>
            <w:r w:rsidRPr="00483307">
              <w:rPr>
                <w:rFonts w:asciiTheme="minorBidi" w:hAnsiTheme="minorBidi"/>
                <w:color w:val="004229"/>
                <w:sz w:val="22"/>
                <w:szCs w:val="22"/>
              </w:rPr>
              <w:t>Luttwak</w:t>
            </w:r>
            <w:proofErr w:type="spellEnd"/>
            <w:r w:rsidRPr="00483307">
              <w:rPr>
                <w:rFonts w:asciiTheme="minorBidi" w:hAnsiTheme="minorBidi"/>
                <w:color w:val="004229"/>
                <w:sz w:val="22"/>
                <w:szCs w:val="22"/>
              </w:rPr>
              <w:t xml:space="preserve"> (2001) 87 </w:t>
            </w:r>
            <w:r>
              <w:rPr>
                <w:rFonts w:asciiTheme="minorBidi" w:hAnsiTheme="minorBidi"/>
                <w:color w:val="004229"/>
                <w:sz w:val="22"/>
                <w:szCs w:val="22"/>
              </w:rPr>
              <w:t>–</w:t>
            </w:r>
            <w:r w:rsidRPr="00483307">
              <w:rPr>
                <w:rFonts w:asciiTheme="minorBidi" w:hAnsiTheme="minorBidi"/>
                <w:color w:val="004229"/>
                <w:sz w:val="22"/>
                <w:szCs w:val="22"/>
              </w:rPr>
              <w:t xml:space="preserve"> 207</w:t>
            </w:r>
          </w:p>
          <w:p w14:paraId="048FFF30" w14:textId="77777777" w:rsidR="00483307" w:rsidRDefault="00483307" w:rsidP="0007513C">
            <w:pPr>
              <w:spacing w:line="276" w:lineRule="auto"/>
              <w:jc w:val="center"/>
              <w:rPr>
                <w:rFonts w:asciiTheme="minorBidi" w:hAnsiTheme="minorBidi"/>
                <w:color w:val="004229"/>
                <w:sz w:val="22"/>
                <w:szCs w:val="22"/>
              </w:rPr>
            </w:pPr>
          </w:p>
          <w:p w14:paraId="13CA6A60" w14:textId="233D7CC0"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Rumelt (2011) 1-94, 239-298.</w:t>
            </w:r>
          </w:p>
        </w:tc>
        <w:tc>
          <w:tcPr>
            <w:tcW w:w="1672" w:type="dxa"/>
          </w:tcPr>
          <w:p w14:paraId="6A6D7235" w14:textId="44691569" w:rsidR="00630A4E" w:rsidRDefault="00483307"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 xml:space="preserve">To be divided and taught by students in class - </w:t>
            </w:r>
            <w:r w:rsidRPr="00483307">
              <w:rPr>
                <w:rFonts w:asciiTheme="minorBidi" w:hAnsiTheme="minorBidi"/>
                <w:color w:val="004229"/>
                <w:sz w:val="22"/>
                <w:szCs w:val="22"/>
              </w:rPr>
              <w:t>Concentrate on the theory he presents. Case studies are helpful for understanding.</w:t>
            </w:r>
          </w:p>
        </w:tc>
      </w:tr>
      <w:tr w:rsidR="00483307" w14:paraId="233E7741" w14:textId="03C3497A" w:rsidTr="00483307">
        <w:tc>
          <w:tcPr>
            <w:tcW w:w="1176" w:type="dxa"/>
          </w:tcPr>
          <w:p w14:paraId="736114A3" w14:textId="334C09EF"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6</w:t>
            </w:r>
          </w:p>
        </w:tc>
        <w:tc>
          <w:tcPr>
            <w:tcW w:w="3348" w:type="dxa"/>
          </w:tcPr>
          <w:p w14:paraId="6E61A6A0" w14:textId="0A5BB08B" w:rsidR="00630A4E" w:rsidRDefault="00630A4E" w:rsidP="0007513C">
            <w:pPr>
              <w:jc w:val="center"/>
              <w:rPr>
                <w:rFonts w:asciiTheme="minorBidi" w:hAnsiTheme="minorBidi"/>
                <w:color w:val="004229"/>
                <w:sz w:val="22"/>
                <w:szCs w:val="22"/>
              </w:rPr>
            </w:pPr>
            <w:r w:rsidRPr="00322CFB">
              <w:t>Strategic Thinking</w:t>
            </w:r>
          </w:p>
        </w:tc>
        <w:tc>
          <w:tcPr>
            <w:tcW w:w="1784" w:type="dxa"/>
          </w:tcPr>
          <w:p w14:paraId="33423A3E" w14:textId="3891AB19" w:rsidR="00630A4E"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In class brainstorming</w:t>
            </w:r>
          </w:p>
        </w:tc>
        <w:tc>
          <w:tcPr>
            <w:tcW w:w="1366" w:type="dxa"/>
          </w:tcPr>
          <w:p w14:paraId="0EC12894" w14:textId="4D34055F" w:rsidR="00630A4E"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 xml:space="preserve">McGee, Thomas &amp; Wilson (2010) </w:t>
            </w:r>
            <w:r w:rsidRPr="00483307">
              <w:rPr>
                <w:rFonts w:asciiTheme="minorBidi" w:hAnsiTheme="minorBidi"/>
                <w:color w:val="004229"/>
                <w:sz w:val="22"/>
                <w:szCs w:val="22"/>
              </w:rPr>
              <w:lastRenderedPageBreak/>
              <w:t>Chapters 3 - 9.</w:t>
            </w:r>
          </w:p>
        </w:tc>
        <w:tc>
          <w:tcPr>
            <w:tcW w:w="1672" w:type="dxa"/>
          </w:tcPr>
          <w:p w14:paraId="75E68836" w14:textId="346D81DD" w:rsidR="00630A4E"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lastRenderedPageBreak/>
              <w:t>Team Project</w:t>
            </w:r>
          </w:p>
        </w:tc>
      </w:tr>
      <w:tr w:rsidR="00483307" w14:paraId="1A361D3C" w14:textId="280476FB" w:rsidTr="00483307">
        <w:tc>
          <w:tcPr>
            <w:tcW w:w="1176" w:type="dxa"/>
          </w:tcPr>
          <w:p w14:paraId="22D3BD50" w14:textId="0725E554" w:rsidR="00483307" w:rsidRDefault="00483307" w:rsidP="00483307">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3348" w:type="dxa"/>
          </w:tcPr>
          <w:p w14:paraId="30127DBB" w14:textId="47FD8B32" w:rsidR="00483307" w:rsidRDefault="00483307" w:rsidP="0007513C">
            <w:pPr>
              <w:jc w:val="center"/>
              <w:rPr>
                <w:rFonts w:asciiTheme="minorBidi" w:hAnsiTheme="minorBidi"/>
                <w:color w:val="004229"/>
                <w:sz w:val="22"/>
                <w:szCs w:val="22"/>
              </w:rPr>
            </w:pPr>
            <w:r w:rsidRPr="00322CFB">
              <w:t>Objectives</w:t>
            </w:r>
            <w:r>
              <w:t xml:space="preserve"> and Goals</w:t>
            </w:r>
          </w:p>
        </w:tc>
        <w:tc>
          <w:tcPr>
            <w:tcW w:w="1784" w:type="dxa"/>
          </w:tcPr>
          <w:p w14:paraId="506E3657" w14:textId="048F8D6A" w:rsidR="00483307" w:rsidRDefault="002C0033" w:rsidP="0007513C">
            <w:pPr>
              <w:spacing w:line="276" w:lineRule="auto"/>
              <w:jc w:val="center"/>
              <w:rPr>
                <w:rFonts w:asciiTheme="minorBidi" w:hAnsiTheme="minorBidi"/>
                <w:color w:val="004229"/>
                <w:sz w:val="22"/>
                <w:szCs w:val="22"/>
              </w:rPr>
            </w:pPr>
            <w:proofErr w:type="spellStart"/>
            <w:r>
              <w:rPr>
                <w:rFonts w:asciiTheme="minorBidi" w:hAnsiTheme="minorBidi"/>
                <w:color w:val="004229"/>
                <w:sz w:val="22"/>
                <w:szCs w:val="22"/>
              </w:rPr>
              <w:t>Self Analysis</w:t>
            </w:r>
            <w:proofErr w:type="spellEnd"/>
          </w:p>
        </w:tc>
        <w:tc>
          <w:tcPr>
            <w:tcW w:w="1366" w:type="dxa"/>
          </w:tcPr>
          <w:p w14:paraId="2F27856B" w14:textId="64D1C71E"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Doerr &amp; Page (2018) 47-58.</w:t>
            </w:r>
          </w:p>
        </w:tc>
        <w:tc>
          <w:tcPr>
            <w:tcW w:w="1672" w:type="dxa"/>
          </w:tcPr>
          <w:p w14:paraId="4E553C4C" w14:textId="72115F11"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Student Graded</w:t>
            </w:r>
          </w:p>
        </w:tc>
      </w:tr>
      <w:tr w:rsidR="00483307" w14:paraId="431D50DC" w14:textId="36F70388" w:rsidTr="00483307">
        <w:tc>
          <w:tcPr>
            <w:tcW w:w="1176" w:type="dxa"/>
          </w:tcPr>
          <w:p w14:paraId="04471FA3" w14:textId="53DB7047" w:rsidR="00483307" w:rsidRDefault="00483307" w:rsidP="00483307">
            <w:pPr>
              <w:spacing w:line="276" w:lineRule="auto"/>
              <w:jc w:val="center"/>
              <w:rPr>
                <w:rFonts w:asciiTheme="minorBidi" w:hAnsiTheme="minorBidi"/>
                <w:color w:val="004229"/>
                <w:sz w:val="22"/>
                <w:szCs w:val="22"/>
              </w:rPr>
            </w:pPr>
            <w:r>
              <w:rPr>
                <w:rFonts w:asciiTheme="minorBidi" w:hAnsiTheme="minorBidi"/>
                <w:color w:val="004229"/>
                <w:sz w:val="22"/>
                <w:szCs w:val="22"/>
              </w:rPr>
              <w:t>8</w:t>
            </w:r>
          </w:p>
        </w:tc>
        <w:tc>
          <w:tcPr>
            <w:tcW w:w="3348" w:type="dxa"/>
          </w:tcPr>
          <w:p w14:paraId="379561BE" w14:textId="5ED0AE73" w:rsidR="00483307" w:rsidRDefault="00483307" w:rsidP="0007513C">
            <w:pPr>
              <w:jc w:val="center"/>
              <w:rPr>
                <w:rFonts w:asciiTheme="minorBidi" w:hAnsiTheme="minorBidi"/>
                <w:color w:val="004229"/>
                <w:sz w:val="22"/>
                <w:szCs w:val="22"/>
              </w:rPr>
            </w:pPr>
            <w:r w:rsidRPr="00322CFB">
              <w:t>Tactical Command</w:t>
            </w:r>
          </w:p>
        </w:tc>
        <w:tc>
          <w:tcPr>
            <w:tcW w:w="1784" w:type="dxa"/>
          </w:tcPr>
          <w:p w14:paraId="78D39255" w14:textId="5F32380C" w:rsidR="00483307" w:rsidRDefault="00C05D1D"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Simulation</w:t>
            </w:r>
          </w:p>
        </w:tc>
        <w:tc>
          <w:tcPr>
            <w:tcW w:w="1366" w:type="dxa"/>
          </w:tcPr>
          <w:p w14:paraId="67A1BEB0" w14:textId="06C168D8"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Willink (2020) 209-254.</w:t>
            </w:r>
          </w:p>
        </w:tc>
        <w:tc>
          <w:tcPr>
            <w:tcW w:w="1672" w:type="dxa"/>
          </w:tcPr>
          <w:p w14:paraId="3D4F3CAB" w14:textId="7E0EBFC0"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Group Success</w:t>
            </w:r>
          </w:p>
        </w:tc>
      </w:tr>
      <w:tr w:rsidR="00483307" w14:paraId="6C08031B" w14:textId="23D731CE" w:rsidTr="00483307">
        <w:tc>
          <w:tcPr>
            <w:tcW w:w="1176" w:type="dxa"/>
          </w:tcPr>
          <w:p w14:paraId="3C82AF3D" w14:textId="246F2671" w:rsidR="00483307" w:rsidRDefault="00483307" w:rsidP="00483307">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3348" w:type="dxa"/>
          </w:tcPr>
          <w:p w14:paraId="7C8991F8" w14:textId="44DFCBA2" w:rsidR="00483307" w:rsidRDefault="00483307" w:rsidP="0007513C">
            <w:pPr>
              <w:jc w:val="center"/>
              <w:rPr>
                <w:rFonts w:asciiTheme="minorBidi" w:hAnsiTheme="minorBidi"/>
                <w:color w:val="004229"/>
                <w:sz w:val="22"/>
                <w:szCs w:val="22"/>
              </w:rPr>
            </w:pPr>
            <w:r w:rsidRPr="00322CFB">
              <w:t>Understanding Leadership</w:t>
            </w:r>
          </w:p>
        </w:tc>
        <w:tc>
          <w:tcPr>
            <w:tcW w:w="1784" w:type="dxa"/>
          </w:tcPr>
          <w:p w14:paraId="44B1DCFE" w14:textId="1868727D"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Lecture</w:t>
            </w:r>
          </w:p>
        </w:tc>
        <w:tc>
          <w:tcPr>
            <w:tcW w:w="1366" w:type="dxa"/>
          </w:tcPr>
          <w:p w14:paraId="7677C686" w14:textId="229BC474"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Northouse (2013) 1-16.</w:t>
            </w:r>
          </w:p>
        </w:tc>
        <w:tc>
          <w:tcPr>
            <w:tcW w:w="1672" w:type="dxa"/>
          </w:tcPr>
          <w:p w14:paraId="119E82D5" w14:textId="77777777" w:rsidR="00483307" w:rsidRDefault="00483307" w:rsidP="0007513C">
            <w:pPr>
              <w:spacing w:line="276" w:lineRule="auto"/>
              <w:jc w:val="center"/>
              <w:rPr>
                <w:rFonts w:asciiTheme="minorBidi" w:hAnsiTheme="minorBidi"/>
                <w:color w:val="004229"/>
                <w:sz w:val="22"/>
                <w:szCs w:val="22"/>
              </w:rPr>
            </w:pPr>
          </w:p>
        </w:tc>
      </w:tr>
      <w:tr w:rsidR="00483307" w14:paraId="5FD92507" w14:textId="090DD470" w:rsidTr="00483307">
        <w:tc>
          <w:tcPr>
            <w:tcW w:w="1176" w:type="dxa"/>
          </w:tcPr>
          <w:p w14:paraId="27A82745" w14:textId="61464590" w:rsidR="00483307" w:rsidRDefault="00483307" w:rsidP="00483307">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3348" w:type="dxa"/>
          </w:tcPr>
          <w:p w14:paraId="78F7437A" w14:textId="3C8354C4" w:rsidR="00483307" w:rsidRDefault="00483307" w:rsidP="0007513C">
            <w:pPr>
              <w:jc w:val="center"/>
              <w:rPr>
                <w:rFonts w:asciiTheme="minorBidi" w:hAnsiTheme="minorBidi"/>
                <w:color w:val="004229"/>
                <w:sz w:val="22"/>
                <w:szCs w:val="22"/>
              </w:rPr>
            </w:pPr>
            <w:r w:rsidRPr="00322CFB">
              <w:t>Skills and Styles in Leadership</w:t>
            </w:r>
          </w:p>
        </w:tc>
        <w:tc>
          <w:tcPr>
            <w:tcW w:w="1784" w:type="dxa"/>
          </w:tcPr>
          <w:p w14:paraId="40E48F1D" w14:textId="64C494CC"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 xml:space="preserve">Practicum and </w:t>
            </w:r>
            <w:r w:rsidR="00C05D1D">
              <w:rPr>
                <w:rFonts w:asciiTheme="minorBidi" w:hAnsiTheme="minorBidi"/>
                <w:color w:val="004229"/>
                <w:sz w:val="22"/>
                <w:szCs w:val="22"/>
              </w:rPr>
              <w:t>Role Playing</w:t>
            </w:r>
          </w:p>
        </w:tc>
        <w:tc>
          <w:tcPr>
            <w:tcW w:w="1366" w:type="dxa"/>
          </w:tcPr>
          <w:p w14:paraId="1B5325AD" w14:textId="1557B69A"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Mumford, et al. (2017).</w:t>
            </w:r>
          </w:p>
        </w:tc>
        <w:tc>
          <w:tcPr>
            <w:tcW w:w="1672" w:type="dxa"/>
          </w:tcPr>
          <w:p w14:paraId="729B82DC" w14:textId="5FC1B069"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Groupwork</w:t>
            </w:r>
          </w:p>
        </w:tc>
      </w:tr>
      <w:tr w:rsidR="00483307" w14:paraId="340F3C18" w14:textId="52F81846" w:rsidTr="00483307">
        <w:tc>
          <w:tcPr>
            <w:tcW w:w="1176" w:type="dxa"/>
          </w:tcPr>
          <w:p w14:paraId="0772408E" w14:textId="5363FA88" w:rsidR="00483307" w:rsidRDefault="00483307" w:rsidP="00483307">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3348" w:type="dxa"/>
          </w:tcPr>
          <w:p w14:paraId="45233884" w14:textId="6104EBCA" w:rsidR="00483307" w:rsidRDefault="00483307" w:rsidP="0007513C">
            <w:pPr>
              <w:jc w:val="center"/>
              <w:rPr>
                <w:rFonts w:asciiTheme="minorBidi" w:hAnsiTheme="minorBidi"/>
                <w:color w:val="004229"/>
                <w:sz w:val="22"/>
                <w:szCs w:val="22"/>
              </w:rPr>
            </w:pPr>
            <w:r w:rsidRPr="00322CFB">
              <w:t>Followers and Followership</w:t>
            </w:r>
          </w:p>
        </w:tc>
        <w:tc>
          <w:tcPr>
            <w:tcW w:w="1784" w:type="dxa"/>
          </w:tcPr>
          <w:p w14:paraId="733BEAE1" w14:textId="6EF1D712"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Team Analysis</w:t>
            </w:r>
          </w:p>
        </w:tc>
        <w:tc>
          <w:tcPr>
            <w:tcW w:w="1366" w:type="dxa"/>
          </w:tcPr>
          <w:p w14:paraId="5CAEAC27" w14:textId="4CCC6B1C"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Gill &amp; Caza (2018).</w:t>
            </w:r>
          </w:p>
        </w:tc>
        <w:tc>
          <w:tcPr>
            <w:tcW w:w="1672" w:type="dxa"/>
          </w:tcPr>
          <w:p w14:paraId="12C81411" w14:textId="3C329106"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Student Graded</w:t>
            </w:r>
          </w:p>
        </w:tc>
      </w:tr>
      <w:tr w:rsidR="00483307" w14:paraId="686A3320" w14:textId="20B69377" w:rsidTr="00483307">
        <w:tc>
          <w:tcPr>
            <w:tcW w:w="1176" w:type="dxa"/>
          </w:tcPr>
          <w:p w14:paraId="36F841E0" w14:textId="35240E3D" w:rsidR="00483307" w:rsidRDefault="00483307" w:rsidP="00483307">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3348" w:type="dxa"/>
          </w:tcPr>
          <w:p w14:paraId="6D04109B" w14:textId="05029362" w:rsidR="00483307" w:rsidRDefault="00483307" w:rsidP="0007513C">
            <w:pPr>
              <w:jc w:val="center"/>
              <w:rPr>
                <w:rFonts w:asciiTheme="minorBidi" w:hAnsiTheme="minorBidi"/>
                <w:color w:val="004229"/>
                <w:sz w:val="22"/>
                <w:szCs w:val="22"/>
              </w:rPr>
            </w:pPr>
            <w:r w:rsidRPr="00322CFB">
              <w:t>Synergy and Trust</w:t>
            </w:r>
          </w:p>
        </w:tc>
        <w:tc>
          <w:tcPr>
            <w:tcW w:w="1784" w:type="dxa"/>
          </w:tcPr>
          <w:p w14:paraId="4FFDE92B" w14:textId="234BD843" w:rsidR="00483307" w:rsidRDefault="002C0033" w:rsidP="0007513C">
            <w:pPr>
              <w:spacing w:line="276" w:lineRule="auto"/>
              <w:jc w:val="center"/>
              <w:rPr>
                <w:rFonts w:asciiTheme="minorBidi" w:hAnsiTheme="minorBidi"/>
                <w:color w:val="004229"/>
                <w:sz w:val="22"/>
                <w:szCs w:val="22"/>
              </w:rPr>
            </w:pPr>
            <w:proofErr w:type="spellStart"/>
            <w:r>
              <w:rPr>
                <w:rFonts w:asciiTheme="minorBidi" w:hAnsiTheme="minorBidi"/>
                <w:color w:val="004229"/>
                <w:sz w:val="22"/>
                <w:szCs w:val="22"/>
              </w:rPr>
              <w:t>Self Analysis</w:t>
            </w:r>
            <w:proofErr w:type="spellEnd"/>
          </w:p>
        </w:tc>
        <w:tc>
          <w:tcPr>
            <w:tcW w:w="1366" w:type="dxa"/>
          </w:tcPr>
          <w:p w14:paraId="5AE6EEF6" w14:textId="4EDCB7F2" w:rsidR="00483307"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Lencioni, (2010). 185-220.</w:t>
            </w:r>
          </w:p>
        </w:tc>
        <w:tc>
          <w:tcPr>
            <w:tcW w:w="1672" w:type="dxa"/>
          </w:tcPr>
          <w:p w14:paraId="1743F40E" w14:textId="00D17F44" w:rsidR="00483307"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Student Graded</w:t>
            </w:r>
          </w:p>
        </w:tc>
      </w:tr>
      <w:tr w:rsidR="00483307" w14:paraId="5492C083" w14:textId="24F67CED" w:rsidTr="00483307">
        <w:tc>
          <w:tcPr>
            <w:tcW w:w="1176" w:type="dxa"/>
          </w:tcPr>
          <w:p w14:paraId="229A41FD" w14:textId="7EF2FAB6"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3348" w:type="dxa"/>
          </w:tcPr>
          <w:p w14:paraId="12E24F72" w14:textId="500B0C19" w:rsidR="00630A4E" w:rsidRDefault="00483307" w:rsidP="0007513C">
            <w:pPr>
              <w:jc w:val="center"/>
              <w:rPr>
                <w:rFonts w:asciiTheme="minorBidi" w:hAnsiTheme="minorBidi"/>
                <w:color w:val="004229"/>
                <w:sz w:val="22"/>
                <w:szCs w:val="22"/>
              </w:rPr>
            </w:pPr>
            <w:r>
              <w:rPr>
                <w:rFonts w:asciiTheme="minorBidi" w:hAnsiTheme="minorBidi"/>
                <w:color w:val="004229"/>
                <w:sz w:val="22"/>
                <w:szCs w:val="22"/>
              </w:rPr>
              <w:t>Rethinking Leadership</w:t>
            </w:r>
          </w:p>
        </w:tc>
        <w:tc>
          <w:tcPr>
            <w:tcW w:w="1784" w:type="dxa"/>
          </w:tcPr>
          <w:p w14:paraId="0F0E754D" w14:textId="2DA689DE" w:rsidR="00630A4E"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In Class Discussion</w:t>
            </w:r>
          </w:p>
        </w:tc>
        <w:tc>
          <w:tcPr>
            <w:tcW w:w="1366" w:type="dxa"/>
          </w:tcPr>
          <w:p w14:paraId="38B6B6E2" w14:textId="5935EA43" w:rsidR="00630A4E" w:rsidRDefault="00483307" w:rsidP="0007513C">
            <w:pPr>
              <w:spacing w:line="276" w:lineRule="auto"/>
              <w:jc w:val="center"/>
              <w:rPr>
                <w:rFonts w:asciiTheme="minorBidi" w:hAnsiTheme="minorBidi"/>
                <w:color w:val="004229"/>
                <w:sz w:val="22"/>
                <w:szCs w:val="22"/>
              </w:rPr>
            </w:pPr>
            <w:r w:rsidRPr="00483307">
              <w:rPr>
                <w:rFonts w:asciiTheme="minorBidi" w:hAnsiTheme="minorBidi"/>
                <w:color w:val="004229"/>
                <w:sz w:val="22"/>
                <w:szCs w:val="22"/>
              </w:rPr>
              <w:t>Keltner (2016) 19 - 40.</w:t>
            </w:r>
          </w:p>
        </w:tc>
        <w:tc>
          <w:tcPr>
            <w:tcW w:w="1672" w:type="dxa"/>
          </w:tcPr>
          <w:p w14:paraId="1F2360A6" w14:textId="77777777" w:rsidR="00630A4E" w:rsidRDefault="00630A4E" w:rsidP="0007513C">
            <w:pPr>
              <w:spacing w:line="276" w:lineRule="auto"/>
              <w:jc w:val="center"/>
              <w:rPr>
                <w:rFonts w:asciiTheme="minorBidi" w:hAnsiTheme="minorBidi"/>
                <w:color w:val="004229"/>
                <w:sz w:val="22"/>
                <w:szCs w:val="22"/>
              </w:rPr>
            </w:pPr>
          </w:p>
        </w:tc>
      </w:tr>
      <w:tr w:rsidR="00483307" w14:paraId="0A285B1A" w14:textId="2B3F7DE6" w:rsidTr="00483307">
        <w:tc>
          <w:tcPr>
            <w:tcW w:w="1176" w:type="dxa"/>
          </w:tcPr>
          <w:p w14:paraId="493A5B63" w14:textId="097C67D9" w:rsidR="00630A4E" w:rsidRDefault="00630A4E" w:rsidP="00630A4E">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3348" w:type="dxa"/>
          </w:tcPr>
          <w:p w14:paraId="5ED0C0D3" w14:textId="4BBB1A26" w:rsidR="00630A4E" w:rsidRDefault="00630A4E" w:rsidP="0007513C">
            <w:pPr>
              <w:jc w:val="center"/>
              <w:rPr>
                <w:rFonts w:asciiTheme="minorBidi" w:hAnsiTheme="minorBidi"/>
                <w:color w:val="004229"/>
                <w:sz w:val="22"/>
                <w:szCs w:val="22"/>
              </w:rPr>
            </w:pPr>
            <w:r w:rsidRPr="00322CFB">
              <w:t>Politics: Leadership and Strategy for Change</w:t>
            </w:r>
          </w:p>
        </w:tc>
        <w:tc>
          <w:tcPr>
            <w:tcW w:w="1784" w:type="dxa"/>
          </w:tcPr>
          <w:p w14:paraId="09825305" w14:textId="7120CAFC" w:rsidR="00630A4E" w:rsidRDefault="002C0033" w:rsidP="0007513C">
            <w:pPr>
              <w:spacing w:line="276" w:lineRule="auto"/>
              <w:jc w:val="center"/>
              <w:rPr>
                <w:rFonts w:asciiTheme="minorBidi" w:hAnsiTheme="minorBidi"/>
                <w:color w:val="004229"/>
                <w:sz w:val="22"/>
                <w:szCs w:val="22"/>
              </w:rPr>
            </w:pPr>
            <w:r>
              <w:rPr>
                <w:rFonts w:asciiTheme="minorBidi" w:hAnsiTheme="minorBidi"/>
                <w:color w:val="004229"/>
                <w:sz w:val="22"/>
                <w:szCs w:val="22"/>
              </w:rPr>
              <w:t>Debate</w:t>
            </w:r>
          </w:p>
        </w:tc>
        <w:tc>
          <w:tcPr>
            <w:tcW w:w="1366" w:type="dxa"/>
          </w:tcPr>
          <w:p w14:paraId="67B79DA9" w14:textId="1309ACDB" w:rsidR="00630A4E" w:rsidRDefault="00483307" w:rsidP="0007513C">
            <w:pPr>
              <w:spacing w:line="276" w:lineRule="auto"/>
              <w:jc w:val="center"/>
              <w:rPr>
                <w:rFonts w:asciiTheme="minorBidi" w:hAnsiTheme="minorBidi"/>
                <w:color w:val="004229"/>
                <w:sz w:val="22"/>
                <w:szCs w:val="22"/>
                <w:rtl/>
              </w:rPr>
            </w:pPr>
            <w:r w:rsidRPr="00483307">
              <w:rPr>
                <w:rFonts w:asciiTheme="minorBidi" w:hAnsiTheme="minorBidi"/>
                <w:color w:val="004229"/>
                <w:sz w:val="22"/>
                <w:szCs w:val="22"/>
              </w:rPr>
              <w:t>Goleman, Boyatzis &amp;McKee (2004) Chapter 1.</w:t>
            </w:r>
          </w:p>
        </w:tc>
        <w:tc>
          <w:tcPr>
            <w:tcW w:w="1672" w:type="dxa"/>
          </w:tcPr>
          <w:p w14:paraId="3DCD9FDF" w14:textId="77777777" w:rsidR="00630A4E" w:rsidRDefault="00630A4E" w:rsidP="0007513C">
            <w:pPr>
              <w:spacing w:line="276" w:lineRule="auto"/>
              <w:jc w:val="center"/>
              <w:rPr>
                <w:rFonts w:asciiTheme="minorBidi" w:hAnsiTheme="minorBidi"/>
                <w:color w:val="004229"/>
                <w:sz w:val="22"/>
                <w:szCs w:val="22"/>
                <w:rtl/>
              </w:rPr>
            </w:pPr>
          </w:p>
        </w:tc>
      </w:tr>
    </w:tbl>
    <w:p w14:paraId="024E9F24" w14:textId="77777777" w:rsidR="00447C17" w:rsidRDefault="00447C17" w:rsidP="00213BDA">
      <w:pPr>
        <w:spacing w:line="276" w:lineRule="auto"/>
        <w:rPr>
          <w:b/>
          <w:bCs/>
          <w:color w:val="004229"/>
          <w:sz w:val="28"/>
          <w:szCs w:val="28"/>
          <w:lang w:val="en"/>
        </w:rPr>
      </w:pPr>
    </w:p>
    <w:p w14:paraId="530DE06C" w14:textId="77777777" w:rsidR="00C05D1D" w:rsidRDefault="00C05D1D" w:rsidP="00C05D1D">
      <w:pPr>
        <w:spacing w:line="276" w:lineRule="auto"/>
        <w:rPr>
          <w:b/>
          <w:bCs/>
          <w:color w:val="004229"/>
          <w:sz w:val="28"/>
          <w:szCs w:val="28"/>
          <w:lang w:val="en"/>
        </w:rPr>
      </w:pPr>
    </w:p>
    <w:p w14:paraId="73181807" w14:textId="463DFC89" w:rsidR="00AF4870" w:rsidRPr="00C05D1D" w:rsidRDefault="00813596" w:rsidP="00C05D1D">
      <w:pPr>
        <w:spacing w:line="276" w:lineRule="auto"/>
        <w:rPr>
          <w:rFonts w:asciiTheme="minorBidi" w:hAnsiTheme="minorBidi"/>
          <w:color w:val="3B3838" w:themeColor="background2" w:themeShade="40"/>
          <w:sz w:val="21"/>
          <w:szCs w:val="21"/>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0F4D9CBF" w:rsidR="00307AC9" w:rsidRPr="00D6755E" w:rsidRDefault="002C0033" w:rsidP="00354933">
            <w:pPr>
              <w:spacing w:line="276" w:lineRule="auto"/>
              <w:rPr>
                <w:rFonts w:asciiTheme="minorBidi" w:hAnsiTheme="minorBidi"/>
                <w:color w:val="003D27"/>
                <w:sz w:val="22"/>
                <w:szCs w:val="22"/>
                <w:rtl/>
              </w:rPr>
            </w:pPr>
            <w:proofErr w:type="spellStart"/>
            <w:r>
              <w:rPr>
                <w:color w:val="003D27"/>
                <w:sz w:val="22"/>
                <w:szCs w:val="22"/>
                <w:lang w:val="en"/>
              </w:rPr>
              <w:t>Self Analysis</w:t>
            </w:r>
            <w:proofErr w:type="spellEnd"/>
            <w:r>
              <w:rPr>
                <w:color w:val="003D27"/>
                <w:sz w:val="22"/>
                <w:szCs w:val="22"/>
                <w:lang w:val="en"/>
              </w:rPr>
              <w:t xml:space="preserve"> x 2</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7FFD52D8" w:rsidR="00307AC9" w:rsidRPr="00D6755E" w:rsidRDefault="002C0033" w:rsidP="00354933">
            <w:pPr>
              <w:spacing w:line="276" w:lineRule="auto"/>
              <w:rPr>
                <w:rFonts w:asciiTheme="minorBidi" w:hAnsiTheme="minorBidi"/>
                <w:color w:val="003D27"/>
                <w:sz w:val="22"/>
                <w:szCs w:val="22"/>
                <w:rtl/>
              </w:rPr>
            </w:pPr>
            <w:r>
              <w:rPr>
                <w:color w:val="003D27"/>
                <w:sz w:val="22"/>
                <w:szCs w:val="22"/>
                <w:lang w:val="en"/>
              </w:rPr>
              <w:t>30% of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5C81D948" w:rsidR="00307AC9" w:rsidRDefault="00307AC9" w:rsidP="00354933">
            <w:pPr>
              <w:spacing w:line="276" w:lineRule="auto"/>
              <w:rPr>
                <w:rFonts w:asciiTheme="minorBidi" w:hAnsiTheme="minorBidi"/>
                <w:color w:val="003D27"/>
                <w:sz w:val="22"/>
                <w:szCs w:val="22"/>
                <w:rtl/>
              </w:rPr>
            </w:pPr>
            <w:r>
              <w:rPr>
                <w:color w:val="003D27"/>
                <w:sz w:val="22"/>
                <w:szCs w:val="22"/>
                <w:lang w:val="en"/>
              </w:rPr>
              <w:t xml:space="preserve">Group </w:t>
            </w:r>
            <w:r w:rsidR="000E3BD5">
              <w:rPr>
                <w:color w:val="003D27"/>
                <w:sz w:val="22"/>
                <w:szCs w:val="22"/>
                <w:lang w:val="en"/>
              </w:rPr>
              <w:t xml:space="preserve">Project </w:t>
            </w:r>
            <w:r w:rsidR="002C0033">
              <w:rPr>
                <w:color w:val="003D27"/>
                <w:sz w:val="22"/>
                <w:szCs w:val="22"/>
                <w:lang w:val="en"/>
              </w:rPr>
              <w:t>Work x 3</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0EA1A80E" w:rsidR="00307AC9" w:rsidRDefault="002C0033" w:rsidP="00354933">
            <w:pPr>
              <w:spacing w:line="276" w:lineRule="auto"/>
              <w:rPr>
                <w:rFonts w:asciiTheme="minorBidi" w:hAnsiTheme="minorBidi"/>
                <w:color w:val="003D27"/>
                <w:sz w:val="22"/>
                <w:szCs w:val="22"/>
                <w:rtl/>
              </w:rPr>
            </w:pPr>
            <w:r>
              <w:rPr>
                <w:rFonts w:asciiTheme="minorBidi" w:hAnsiTheme="minorBidi"/>
                <w:color w:val="003D27"/>
                <w:sz w:val="22"/>
                <w:szCs w:val="22"/>
              </w:rPr>
              <w:t>45% of final grade</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0D19AD08" w:rsidR="00307AC9" w:rsidRDefault="000E3BD5" w:rsidP="00354933">
            <w:pPr>
              <w:spacing w:line="276" w:lineRule="auto"/>
              <w:rPr>
                <w:rFonts w:asciiTheme="minorBidi" w:hAnsiTheme="minorBidi"/>
                <w:color w:val="003D27"/>
                <w:sz w:val="22"/>
                <w:szCs w:val="22"/>
                <w:rtl/>
              </w:rPr>
            </w:pPr>
            <w:r>
              <w:rPr>
                <w:color w:val="003D27"/>
                <w:sz w:val="22"/>
                <w:szCs w:val="22"/>
                <w:lang w:val="en"/>
              </w:rPr>
              <w:t>Workshop Participation</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4B9D15EC" w:rsidR="00307AC9" w:rsidRDefault="000E3BD5" w:rsidP="002149FE">
            <w:pPr>
              <w:spacing w:line="276" w:lineRule="auto"/>
              <w:rPr>
                <w:rFonts w:asciiTheme="minorBidi" w:hAnsiTheme="minorBidi"/>
                <w:color w:val="003D27"/>
                <w:sz w:val="22"/>
                <w:szCs w:val="22"/>
                <w:rtl/>
              </w:rPr>
            </w:pPr>
            <w:r>
              <w:rPr>
                <w:rFonts w:asciiTheme="minorBidi" w:hAnsiTheme="minorBidi"/>
                <w:color w:val="003D27"/>
                <w:sz w:val="22"/>
                <w:szCs w:val="22"/>
              </w:rPr>
              <w:t>35% of final grade</w:t>
            </w:r>
          </w:p>
        </w:tc>
      </w:tr>
    </w:tbl>
    <w:p w14:paraId="47789EB3" w14:textId="77777777" w:rsidR="005047F8" w:rsidRPr="00307AC9" w:rsidRDefault="005047F8" w:rsidP="00AF4870">
      <w:pPr>
        <w:spacing w:line="276" w:lineRule="auto"/>
        <w:rPr>
          <w:b/>
          <w:bCs/>
          <w:color w:val="004229"/>
          <w:sz w:val="28"/>
          <w:szCs w:val="28"/>
        </w:rPr>
      </w:pPr>
    </w:p>
    <w:p w14:paraId="68218353" w14:textId="77777777" w:rsidR="0007513C" w:rsidRDefault="0007513C" w:rsidP="00AF4870">
      <w:pPr>
        <w:spacing w:line="276" w:lineRule="auto"/>
        <w:rPr>
          <w:b/>
          <w:bCs/>
          <w:color w:val="004229"/>
          <w:sz w:val="28"/>
          <w:szCs w:val="28"/>
          <w:rtl/>
          <w:lang w:val="en"/>
        </w:rPr>
      </w:pPr>
    </w:p>
    <w:p w14:paraId="7B107921" w14:textId="77777777" w:rsidR="0007513C" w:rsidRDefault="0007513C" w:rsidP="00AF4870">
      <w:pPr>
        <w:spacing w:line="276" w:lineRule="auto"/>
        <w:rPr>
          <w:b/>
          <w:bCs/>
          <w:color w:val="004229"/>
          <w:sz w:val="28"/>
          <w:szCs w:val="28"/>
          <w:rtl/>
          <w:lang w:val="en"/>
        </w:rPr>
      </w:pPr>
    </w:p>
    <w:p w14:paraId="2AE8B334" w14:textId="77777777" w:rsidR="0007513C" w:rsidRDefault="0007513C" w:rsidP="00AF4870">
      <w:pPr>
        <w:spacing w:line="276" w:lineRule="auto"/>
        <w:rPr>
          <w:b/>
          <w:bCs/>
          <w:color w:val="004229"/>
          <w:sz w:val="28"/>
          <w:szCs w:val="28"/>
          <w:rtl/>
          <w:lang w:val="en"/>
        </w:rPr>
      </w:pPr>
    </w:p>
    <w:p w14:paraId="07164D93" w14:textId="77777777" w:rsidR="0007513C" w:rsidRDefault="0007513C" w:rsidP="00AF4870">
      <w:pPr>
        <w:spacing w:line="276" w:lineRule="auto"/>
        <w:rPr>
          <w:b/>
          <w:bCs/>
          <w:color w:val="004229"/>
          <w:sz w:val="28"/>
          <w:szCs w:val="28"/>
          <w:rtl/>
          <w:lang w:val="en"/>
        </w:rPr>
      </w:pPr>
    </w:p>
    <w:p w14:paraId="6C6831CC" w14:textId="3C2F8BE3"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lastRenderedPageBreak/>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51285070" w14:textId="4583FC22" w:rsidR="000E3BD5" w:rsidRPr="00BE6D62" w:rsidRDefault="00AF4870" w:rsidP="000E3BD5">
      <w:pPr>
        <w:spacing w:after="240" w:line="276" w:lineRule="auto"/>
        <w:ind w:left="26"/>
        <w:jc w:val="both"/>
      </w:pPr>
      <w:r w:rsidRPr="000E3BD5">
        <w:rPr>
          <w:b/>
          <w:bCs/>
          <w:color w:val="3B3838" w:themeColor="background2" w:themeShade="40"/>
          <w:sz w:val="22"/>
          <w:szCs w:val="22"/>
          <w:lang w:val="en"/>
        </w:rPr>
        <w:t xml:space="preserve">Assignments </w:t>
      </w:r>
      <w:r w:rsidR="000E3BD5" w:rsidRPr="00BE6D62">
        <w:t>Students must pass all three aspects of grading</w:t>
      </w:r>
      <w:r w:rsidR="000E3BD5">
        <w:t xml:space="preserve"> as listed above</w:t>
      </w:r>
      <w:r w:rsidR="000E3BD5" w:rsidRPr="00BE6D62">
        <w:t xml:space="preserve"> with a 60 or better. </w:t>
      </w:r>
      <w:r w:rsidR="000E3BD5">
        <w:t xml:space="preserve">A </w:t>
      </w:r>
      <w:proofErr w:type="gramStart"/>
      <w:r w:rsidR="000E3BD5">
        <w:t>fail</w:t>
      </w:r>
      <w:proofErr w:type="gramEnd"/>
      <w:r w:rsidR="000E3BD5">
        <w:t xml:space="preserve"> or grade below 60</w:t>
      </w:r>
      <w:r w:rsidR="000E3BD5" w:rsidRPr="00BE6D62">
        <w:t xml:space="preserve"> in any of the three will constitute a fail for the class. </w:t>
      </w:r>
    </w:p>
    <w:p w14:paraId="55155152" w14:textId="12A2BF1E" w:rsidR="000E3BD5" w:rsidRDefault="00AF4870" w:rsidP="000E3BD5">
      <w:r w:rsidRPr="000E3BD5">
        <w:rPr>
          <w:b/>
          <w:bCs/>
          <w:color w:val="3B3838" w:themeColor="background2" w:themeShade="40"/>
          <w:sz w:val="22"/>
          <w:szCs w:val="22"/>
          <w:lang w:val="en"/>
        </w:rPr>
        <w:t>Attendance</w:t>
      </w:r>
      <w:r w:rsidRPr="000E3BD5">
        <w:rPr>
          <w:color w:val="3B3838" w:themeColor="background2" w:themeShade="40"/>
          <w:sz w:val="22"/>
          <w:szCs w:val="22"/>
          <w:lang w:val="en"/>
        </w:rPr>
        <w:t xml:space="preserve"> – </w:t>
      </w:r>
      <w:r w:rsidR="000E3BD5" w:rsidRPr="00BE6D62">
        <w:t xml:space="preserve">I reserve the right to check attendance as I see fit – 3 unexcused absences/semester will result in a failing grade for the class. A student who is consistently late will have that noted and after a warning any tardiness will result in an unexcused absence. </w:t>
      </w:r>
    </w:p>
    <w:p w14:paraId="16F0DD21" w14:textId="77777777" w:rsidR="000E1971" w:rsidRPr="00CB6D17" w:rsidRDefault="000E1971" w:rsidP="00E10EDD">
      <w:pPr>
        <w:spacing w:line="276" w:lineRule="auto"/>
        <w:rPr>
          <w:rFonts w:asciiTheme="minorBidi" w:hAnsiTheme="minorBidi"/>
          <w:rtl/>
        </w:rPr>
      </w:pPr>
    </w:p>
    <w:p w14:paraId="41AC327D" w14:textId="19F311C3" w:rsidR="00BE1E50" w:rsidRPr="00307AC9" w:rsidRDefault="007172C0" w:rsidP="0007513C">
      <w:pPr>
        <w:spacing w:line="276" w:lineRule="auto"/>
        <w:rPr>
          <w:rFonts w:asciiTheme="minorBidi" w:hAnsiTheme="minorBidi"/>
          <w:b/>
          <w:bCs/>
          <w:color w:val="004229"/>
          <w:sz w:val="28"/>
          <w:szCs w:val="28"/>
          <w:rtl/>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sidR="00BE1E50"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sidR="00BE1E50">
        <w:rPr>
          <w:lang w:val="en"/>
        </w:rPr>
        <w:t xml:space="preserve"> </w:t>
      </w:r>
      <w:r w:rsidR="00BE1E50"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0BBCD996" w14:textId="77777777" w:rsidR="006B3152" w:rsidRDefault="006B3152" w:rsidP="00903C6B">
      <w:pPr>
        <w:spacing w:line="276" w:lineRule="auto"/>
        <w:rPr>
          <w:rFonts w:asciiTheme="minorBidi" w:hAnsiTheme="minorBidi"/>
          <w:rtl/>
        </w:rPr>
      </w:pPr>
    </w:p>
    <w:p w14:paraId="641181BF" w14:textId="77777777" w:rsidR="002149FE" w:rsidRPr="00BB095B" w:rsidRDefault="002149FE" w:rsidP="002149FE">
      <w:pPr>
        <w:spacing w:after="120" w:line="276" w:lineRule="auto"/>
        <w:ind w:left="720" w:hanging="720"/>
        <w:rPr>
          <w:rFonts w:asciiTheme="majorBidi" w:hAnsiTheme="majorBidi" w:cstheme="majorBidi"/>
          <w:noProof/>
          <w:lang w:val="en"/>
        </w:rPr>
      </w:pPr>
      <w:r w:rsidRPr="00BB095B">
        <w:rPr>
          <w:rFonts w:asciiTheme="majorBidi" w:hAnsiTheme="majorBidi" w:cstheme="majorBidi"/>
          <w:noProof/>
          <w:lang w:val="en"/>
        </w:rPr>
        <w:t xml:space="preserve">Avelino, F. (2021, March 7). </w:t>
      </w:r>
      <w:r w:rsidRPr="00BB095B">
        <w:rPr>
          <w:rFonts w:asciiTheme="majorBidi" w:hAnsiTheme="majorBidi" w:cstheme="majorBidi"/>
          <w:i/>
          <w:noProof/>
          <w:lang w:val="en"/>
        </w:rPr>
        <w:t>Theories of power and social change. power contestations and their implications for research on social change and Innovation</w:t>
      </w:r>
      <w:r w:rsidRPr="00BB095B">
        <w:rPr>
          <w:rFonts w:asciiTheme="majorBidi" w:hAnsiTheme="majorBidi" w:cstheme="majorBidi"/>
          <w:noProof/>
          <w:lang w:val="en"/>
        </w:rPr>
        <w:t>. Taylor &amp; Francis. Retrieved February 8, 2022, from https://www.tandfonline.com/doi/full/10.1080/2158379X.2021.1875307</w:t>
      </w:r>
    </w:p>
    <w:p w14:paraId="0C143611"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Doerr, J., &amp; Page, L. (2018). </w:t>
      </w:r>
      <w:r w:rsidRPr="00BE6D62">
        <w:rPr>
          <w:rFonts w:asciiTheme="majorBidi" w:hAnsiTheme="majorBidi" w:cstheme="majorBidi"/>
          <w:i/>
          <w:noProof/>
        </w:rPr>
        <w:t>Measure What Matters: How Google, Bono, and the Gates Foundation Rock the World with OKRs</w:t>
      </w:r>
      <w:r w:rsidRPr="00BE6D62">
        <w:rPr>
          <w:rFonts w:asciiTheme="majorBidi" w:hAnsiTheme="majorBidi" w:cstheme="majorBidi"/>
          <w:noProof/>
        </w:rPr>
        <w:t>: Penguin Publishing Group.</w:t>
      </w:r>
    </w:p>
    <w:p w14:paraId="0034FE80" w14:textId="77777777" w:rsidR="002149FE" w:rsidRDefault="002149FE" w:rsidP="002149FE">
      <w:pPr>
        <w:spacing w:after="120" w:line="276" w:lineRule="auto"/>
        <w:ind w:left="720" w:hanging="720"/>
        <w:rPr>
          <w:rFonts w:asciiTheme="majorBidi" w:hAnsiTheme="majorBidi" w:cstheme="majorBidi"/>
          <w:noProof/>
        </w:rPr>
      </w:pPr>
    </w:p>
    <w:p w14:paraId="45C46D57"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Gill, C., &amp; Caza, A. (2018). An Investigation of Authentic Leadership’s Individual and Group Influences on Follower Responses. </w:t>
      </w:r>
      <w:r w:rsidRPr="00BE6D62">
        <w:rPr>
          <w:rFonts w:asciiTheme="majorBidi" w:hAnsiTheme="majorBidi" w:cstheme="majorBidi"/>
          <w:i/>
          <w:noProof/>
        </w:rPr>
        <w:t>Journal of Management, 44</w:t>
      </w:r>
      <w:r w:rsidRPr="00BE6D62">
        <w:rPr>
          <w:rFonts w:asciiTheme="majorBidi" w:hAnsiTheme="majorBidi" w:cstheme="majorBidi"/>
          <w:noProof/>
        </w:rPr>
        <w:t>(2), 530-554. doi:10.1177/0149206314566461</w:t>
      </w:r>
    </w:p>
    <w:p w14:paraId="1C89B322"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Goleman, D., Boyatzis, R. E., &amp; McKee, A. (2004). </w:t>
      </w:r>
      <w:r w:rsidRPr="00BE6D62">
        <w:rPr>
          <w:rFonts w:asciiTheme="majorBidi" w:hAnsiTheme="majorBidi" w:cstheme="majorBidi"/>
          <w:i/>
          <w:noProof/>
        </w:rPr>
        <w:t>Primal Leadership: Learning to Lead with Emotional Intelligence</w:t>
      </w:r>
      <w:r w:rsidRPr="00BE6D62">
        <w:rPr>
          <w:rFonts w:asciiTheme="majorBidi" w:hAnsiTheme="majorBidi" w:cstheme="majorBidi"/>
          <w:noProof/>
        </w:rPr>
        <w:t>: Harvard Business School Press.</w:t>
      </w:r>
    </w:p>
    <w:p w14:paraId="44BF43B8"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Keltner, D. (2016). </w:t>
      </w:r>
      <w:r w:rsidRPr="00BE6D62">
        <w:rPr>
          <w:rFonts w:asciiTheme="majorBidi" w:hAnsiTheme="majorBidi" w:cstheme="majorBidi"/>
          <w:i/>
          <w:noProof/>
        </w:rPr>
        <w:t>The Power Paradox: How We Gain and Lose Influence</w:t>
      </w:r>
      <w:r w:rsidRPr="00BE6D62">
        <w:rPr>
          <w:rFonts w:asciiTheme="majorBidi" w:hAnsiTheme="majorBidi" w:cstheme="majorBidi"/>
          <w:noProof/>
        </w:rPr>
        <w:t>: Penguin Press.</w:t>
      </w:r>
    </w:p>
    <w:p w14:paraId="788E110F"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Lencioni, P. M. (2010). </w:t>
      </w:r>
      <w:r w:rsidRPr="00BE6D62">
        <w:rPr>
          <w:rFonts w:asciiTheme="majorBidi" w:hAnsiTheme="majorBidi" w:cstheme="majorBidi"/>
          <w:i/>
          <w:noProof/>
        </w:rPr>
        <w:t>The Five Dysfunctions of a Team: A Leadership Fable</w:t>
      </w:r>
      <w:r w:rsidRPr="00BE6D62">
        <w:rPr>
          <w:rFonts w:asciiTheme="majorBidi" w:hAnsiTheme="majorBidi" w:cstheme="majorBidi"/>
          <w:noProof/>
        </w:rPr>
        <w:t>: Wiley.</w:t>
      </w:r>
    </w:p>
    <w:p w14:paraId="49A4568C" w14:textId="7260A208"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Luttwak, E. (2001). </w:t>
      </w:r>
      <w:r w:rsidRPr="00BE6D62">
        <w:rPr>
          <w:rFonts w:asciiTheme="majorBidi" w:hAnsiTheme="majorBidi" w:cstheme="majorBidi"/>
          <w:i/>
          <w:noProof/>
        </w:rPr>
        <w:t>Strategy: The Logic of War and Peace</w:t>
      </w:r>
      <w:r w:rsidRPr="00BE6D62">
        <w:rPr>
          <w:rFonts w:asciiTheme="majorBidi" w:hAnsiTheme="majorBidi" w:cstheme="majorBidi"/>
          <w:noProof/>
        </w:rPr>
        <w:t>: Belknap Press of Harvard University Press.</w:t>
      </w:r>
    </w:p>
    <w:p w14:paraId="13719042" w14:textId="027D413F" w:rsidR="002149FE"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McGee, J., Thomas, H., &amp; Wilson, D. (2010). </w:t>
      </w:r>
      <w:r w:rsidRPr="00BE6D62">
        <w:rPr>
          <w:rFonts w:asciiTheme="majorBidi" w:hAnsiTheme="majorBidi" w:cstheme="majorBidi"/>
          <w:i/>
          <w:noProof/>
        </w:rPr>
        <w:t>Strategy: Analysis and Practice</w:t>
      </w:r>
      <w:r w:rsidRPr="00BE6D62">
        <w:rPr>
          <w:rFonts w:asciiTheme="majorBidi" w:hAnsiTheme="majorBidi" w:cstheme="majorBidi"/>
          <w:noProof/>
        </w:rPr>
        <w:t>: McGraw-Hill Higher Education.</w:t>
      </w:r>
    </w:p>
    <w:p w14:paraId="6A910781"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Mumford, M. D., Todd, E. M., Higgs, C., &amp; McIntosh, T. (2017). Cognitive skills and leadership performance: The nine critical skills. </w:t>
      </w:r>
      <w:r w:rsidRPr="00BE6D62">
        <w:rPr>
          <w:rFonts w:asciiTheme="majorBidi" w:hAnsiTheme="majorBidi" w:cstheme="majorBidi"/>
          <w:i/>
          <w:noProof/>
        </w:rPr>
        <w:t>The Leadership Quarterly, 28</w:t>
      </w:r>
      <w:r w:rsidRPr="00BE6D62">
        <w:rPr>
          <w:rFonts w:asciiTheme="majorBidi" w:hAnsiTheme="majorBidi" w:cstheme="majorBidi"/>
          <w:noProof/>
        </w:rPr>
        <w:t>(1), 24-39. doi:https://doi.org/10.1016/j.leaqua.2016.10.012</w:t>
      </w:r>
    </w:p>
    <w:p w14:paraId="5256A3C0"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Northouse, P. G. (2013). </w:t>
      </w:r>
      <w:r w:rsidRPr="00BE6D62">
        <w:rPr>
          <w:rFonts w:asciiTheme="majorBidi" w:hAnsiTheme="majorBidi" w:cstheme="majorBidi"/>
          <w:i/>
          <w:noProof/>
        </w:rPr>
        <w:t>Leadership: Theory and Practice</w:t>
      </w:r>
      <w:r w:rsidRPr="00BE6D62">
        <w:rPr>
          <w:rFonts w:asciiTheme="majorBidi" w:hAnsiTheme="majorBidi" w:cstheme="majorBidi"/>
          <w:noProof/>
        </w:rPr>
        <w:t>. 6</w:t>
      </w:r>
      <w:r w:rsidRPr="00BE6D62">
        <w:rPr>
          <w:rFonts w:asciiTheme="majorBidi" w:hAnsiTheme="majorBidi" w:cstheme="majorBidi"/>
          <w:noProof/>
          <w:vertAlign w:val="superscript"/>
        </w:rPr>
        <w:t>th</w:t>
      </w:r>
      <w:r w:rsidRPr="00BE6D62">
        <w:rPr>
          <w:rFonts w:asciiTheme="majorBidi" w:hAnsiTheme="majorBidi" w:cstheme="majorBidi"/>
          <w:noProof/>
        </w:rPr>
        <w:t xml:space="preserve"> Edition SAGE Publications.</w:t>
      </w:r>
    </w:p>
    <w:p w14:paraId="1AAAC72C" w14:textId="3669C9DA"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Owen, J. M. (2010). </w:t>
      </w:r>
      <w:r w:rsidRPr="00BE6D62">
        <w:rPr>
          <w:rFonts w:asciiTheme="majorBidi" w:hAnsiTheme="majorBidi" w:cstheme="majorBidi"/>
          <w:i/>
          <w:noProof/>
        </w:rPr>
        <w:t>The Clash of Ideas in World Politics: Transnational Networks, States, and Regime Change, 1510-2010</w:t>
      </w:r>
      <w:r w:rsidRPr="00BE6D62">
        <w:rPr>
          <w:rFonts w:asciiTheme="majorBidi" w:hAnsiTheme="majorBidi" w:cstheme="majorBidi"/>
          <w:noProof/>
        </w:rPr>
        <w:t>. Princeton, NJ: Princeton University Press.</w:t>
      </w:r>
    </w:p>
    <w:p w14:paraId="1C875401"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lastRenderedPageBreak/>
        <w:t xml:space="preserve">Rumelt, R. P. (2011). </w:t>
      </w:r>
      <w:r w:rsidRPr="00BE6D62">
        <w:rPr>
          <w:rFonts w:asciiTheme="majorBidi" w:hAnsiTheme="majorBidi" w:cstheme="majorBidi"/>
          <w:i/>
          <w:noProof/>
        </w:rPr>
        <w:t>Good Strategy, Bad Strategy : The Difference and Why it Matters</w:t>
      </w:r>
      <w:r w:rsidRPr="00BE6D62">
        <w:rPr>
          <w:rFonts w:asciiTheme="majorBidi" w:hAnsiTheme="majorBidi" w:cstheme="majorBidi"/>
          <w:noProof/>
        </w:rPr>
        <w:t xml:space="preserve"> (1st ed.). New York: Crown Business.</w:t>
      </w:r>
    </w:p>
    <w:p w14:paraId="13A9E74F" w14:textId="77777777" w:rsidR="002149FE" w:rsidRPr="00BE6D62" w:rsidRDefault="002149FE" w:rsidP="002149FE">
      <w:pPr>
        <w:spacing w:after="120" w:line="276" w:lineRule="auto"/>
        <w:ind w:left="720" w:hanging="720"/>
        <w:rPr>
          <w:rFonts w:asciiTheme="majorBidi" w:hAnsiTheme="majorBidi" w:cstheme="majorBidi"/>
          <w:noProof/>
        </w:rPr>
      </w:pPr>
      <w:r w:rsidRPr="00BE6D62">
        <w:rPr>
          <w:rFonts w:asciiTheme="majorBidi" w:hAnsiTheme="majorBidi" w:cstheme="majorBidi"/>
          <w:noProof/>
        </w:rPr>
        <w:t xml:space="preserve">Willink, J. (2020). </w:t>
      </w:r>
      <w:r w:rsidRPr="00BE6D62">
        <w:rPr>
          <w:rFonts w:asciiTheme="majorBidi" w:hAnsiTheme="majorBidi" w:cstheme="majorBidi"/>
          <w:i/>
          <w:noProof/>
        </w:rPr>
        <w:t>Leadership Strategy and Tactics: Field Manual</w:t>
      </w:r>
      <w:r w:rsidRPr="00BE6D62">
        <w:rPr>
          <w:rFonts w:asciiTheme="majorBidi" w:hAnsiTheme="majorBidi" w:cstheme="majorBidi"/>
          <w:noProof/>
        </w:rPr>
        <w:t>: St. Martin's Publishing Group.</w:t>
      </w:r>
    </w:p>
    <w:p w14:paraId="7690261E" w14:textId="24A7B362" w:rsidR="00447C17" w:rsidRPr="002149FE" w:rsidRDefault="00447C17">
      <w:pPr>
        <w:rPr>
          <w:b/>
          <w:bCs/>
          <w:color w:val="004229"/>
          <w:sz w:val="36"/>
          <w:szCs w:val="36"/>
        </w:rPr>
      </w:pPr>
    </w:p>
    <w:sectPr w:rsidR="00447C17" w:rsidRPr="002149FE" w:rsidSect="00E17949">
      <w:headerReference w:type="even" r:id="rId19"/>
      <w:headerReference w:type="default" r:id="rId20"/>
      <w:footerReference w:type="even" r:id="rId21"/>
      <w:footerReference w:type="default" r:id="rId22"/>
      <w:headerReference w:type="first" r:id="rId23"/>
      <w:footerReference w:type="first" r:id="rId24"/>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B728" w14:textId="77777777" w:rsidR="006E35EC" w:rsidRDefault="006E35EC" w:rsidP="00C009BB">
      <w:r>
        <w:rPr>
          <w:lang w:val="en"/>
        </w:rPr>
        <w:separator/>
      </w:r>
    </w:p>
  </w:endnote>
  <w:endnote w:type="continuationSeparator" w:id="0">
    <w:p w14:paraId="137BA1FD" w14:textId="77777777" w:rsidR="006E35EC" w:rsidRDefault="006E35EC"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9208" w14:textId="77777777" w:rsidR="006E35EC" w:rsidRDefault="006E35EC" w:rsidP="00C009BB">
      <w:r>
        <w:rPr>
          <w:lang w:val="en"/>
        </w:rPr>
        <w:separator/>
      </w:r>
    </w:p>
  </w:footnote>
  <w:footnote w:type="continuationSeparator" w:id="0">
    <w:p w14:paraId="5BBB4DE5" w14:textId="77777777" w:rsidR="006E35EC" w:rsidRDefault="006E35EC"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557FC4"/>
    <w:multiLevelType w:val="hybridMultilevel"/>
    <w:tmpl w:val="FBF815FE"/>
    <w:lvl w:ilvl="0" w:tplc="FE6E898E">
      <w:start w:val="1"/>
      <w:numFmt w:val="decimal"/>
      <w:lvlText w:val="%1."/>
      <w:lvlJc w:val="left"/>
      <w:pPr>
        <w:ind w:left="386" w:hanging="360"/>
      </w:pPr>
      <w:rPr>
        <w:rFonts w:hint="default"/>
        <w:b w:val="0"/>
        <w:bCs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6"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7" w15:restartNumberingAfterBreak="0">
    <w:nsid w:val="44552C1F"/>
    <w:multiLevelType w:val="hybridMultilevel"/>
    <w:tmpl w:val="52FE6E8A"/>
    <w:lvl w:ilvl="0" w:tplc="7B4EE11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8" w15:restartNumberingAfterBreak="0">
    <w:nsid w:val="46416250"/>
    <w:multiLevelType w:val="hybridMultilevel"/>
    <w:tmpl w:val="AD1A37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5"/>
  </w:num>
  <w:num w:numId="2" w16cid:durableId="7023775">
    <w:abstractNumId w:val="12"/>
  </w:num>
  <w:num w:numId="3" w16cid:durableId="1500002802">
    <w:abstractNumId w:val="9"/>
  </w:num>
  <w:num w:numId="4" w16cid:durableId="1593705643">
    <w:abstractNumId w:val="20"/>
  </w:num>
  <w:num w:numId="5" w16cid:durableId="617108493">
    <w:abstractNumId w:val="0"/>
  </w:num>
  <w:num w:numId="6" w16cid:durableId="2146965282">
    <w:abstractNumId w:val="40"/>
  </w:num>
  <w:num w:numId="7" w16cid:durableId="762455208">
    <w:abstractNumId w:val="10"/>
  </w:num>
  <w:num w:numId="8" w16cid:durableId="1307583813">
    <w:abstractNumId w:val="6"/>
  </w:num>
  <w:num w:numId="9" w16cid:durableId="327370414">
    <w:abstractNumId w:val="2"/>
  </w:num>
  <w:num w:numId="10" w16cid:durableId="254948848">
    <w:abstractNumId w:val="25"/>
  </w:num>
  <w:num w:numId="11" w16cid:durableId="824779411">
    <w:abstractNumId w:val="37"/>
  </w:num>
  <w:num w:numId="12" w16cid:durableId="1890459340">
    <w:abstractNumId w:val="41"/>
  </w:num>
  <w:num w:numId="13" w16cid:durableId="1459569876">
    <w:abstractNumId w:val="30"/>
  </w:num>
  <w:num w:numId="14" w16cid:durableId="1911235339">
    <w:abstractNumId w:val="32"/>
  </w:num>
  <w:num w:numId="15" w16cid:durableId="374701817">
    <w:abstractNumId w:val="24"/>
  </w:num>
  <w:num w:numId="16" w16cid:durableId="1687749203">
    <w:abstractNumId w:val="33"/>
  </w:num>
  <w:num w:numId="17" w16cid:durableId="526331706">
    <w:abstractNumId w:val="27"/>
  </w:num>
  <w:num w:numId="18" w16cid:durableId="985431574">
    <w:abstractNumId w:val="16"/>
  </w:num>
  <w:num w:numId="19" w16cid:durableId="1076905331">
    <w:abstractNumId w:val="19"/>
  </w:num>
  <w:num w:numId="20" w16cid:durableId="906918045">
    <w:abstractNumId w:val="36"/>
  </w:num>
  <w:num w:numId="21" w16cid:durableId="1089156804">
    <w:abstractNumId w:val="28"/>
  </w:num>
  <w:num w:numId="22" w16cid:durableId="1325550463">
    <w:abstractNumId w:val="22"/>
  </w:num>
  <w:num w:numId="23" w16cid:durableId="665596091">
    <w:abstractNumId w:val="8"/>
  </w:num>
  <w:num w:numId="24" w16cid:durableId="1660620027">
    <w:abstractNumId w:val="1"/>
  </w:num>
  <w:num w:numId="25" w16cid:durableId="1462647868">
    <w:abstractNumId w:val="11"/>
  </w:num>
  <w:num w:numId="26" w16cid:durableId="1503467343">
    <w:abstractNumId w:val="5"/>
  </w:num>
  <w:num w:numId="27" w16cid:durableId="223569629">
    <w:abstractNumId w:val="26"/>
  </w:num>
  <w:num w:numId="28" w16cid:durableId="390079645">
    <w:abstractNumId w:val="14"/>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9"/>
  </w:num>
  <w:num w:numId="31" w16cid:durableId="1599291320">
    <w:abstractNumId w:val="31"/>
  </w:num>
  <w:num w:numId="32" w16cid:durableId="1573391924">
    <w:abstractNumId w:val="21"/>
  </w:num>
  <w:num w:numId="33" w16cid:durableId="248655746">
    <w:abstractNumId w:val="35"/>
  </w:num>
  <w:num w:numId="34" w16cid:durableId="1880118487">
    <w:abstractNumId w:val="38"/>
  </w:num>
  <w:num w:numId="35" w16cid:durableId="234556266">
    <w:abstractNumId w:val="13"/>
  </w:num>
  <w:num w:numId="36" w16cid:durableId="1482309953">
    <w:abstractNumId w:val="42"/>
  </w:num>
  <w:num w:numId="37" w16cid:durableId="232934208">
    <w:abstractNumId w:val="4"/>
  </w:num>
  <w:num w:numId="38" w16cid:durableId="1091895897">
    <w:abstractNumId w:val="23"/>
  </w:num>
  <w:num w:numId="39" w16cid:durableId="244799108">
    <w:abstractNumId w:val="29"/>
  </w:num>
  <w:num w:numId="40" w16cid:durableId="2127920405">
    <w:abstractNumId w:val="43"/>
  </w:num>
  <w:num w:numId="41" w16cid:durableId="355274241">
    <w:abstractNumId w:val="34"/>
  </w:num>
  <w:num w:numId="42" w16cid:durableId="1711612903">
    <w:abstractNumId w:val="17"/>
  </w:num>
  <w:num w:numId="43" w16cid:durableId="1160655816">
    <w:abstractNumId w:val="7"/>
  </w:num>
  <w:num w:numId="44" w16cid:durableId="250899556">
    <w:abstractNumId w:val="3"/>
  </w:num>
  <w:num w:numId="45" w16cid:durableId="1287538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xNzQyNbG0NDM3NbNU0lEKTi0uzszPAykwrgUAI5I3OiwAAAA="/>
  </w:docVars>
  <w:rsids>
    <w:rsidRoot w:val="00C009BB"/>
    <w:rsid w:val="00002C8D"/>
    <w:rsid w:val="0001133E"/>
    <w:rsid w:val="00045B09"/>
    <w:rsid w:val="00046609"/>
    <w:rsid w:val="000527CD"/>
    <w:rsid w:val="00054190"/>
    <w:rsid w:val="00066DDD"/>
    <w:rsid w:val="0007513C"/>
    <w:rsid w:val="00086493"/>
    <w:rsid w:val="000A5C42"/>
    <w:rsid w:val="000C14A3"/>
    <w:rsid w:val="000D1AC6"/>
    <w:rsid w:val="000D3969"/>
    <w:rsid w:val="000E1971"/>
    <w:rsid w:val="000E3BD5"/>
    <w:rsid w:val="00121A7C"/>
    <w:rsid w:val="00125115"/>
    <w:rsid w:val="001315A7"/>
    <w:rsid w:val="00133E68"/>
    <w:rsid w:val="001477F3"/>
    <w:rsid w:val="00151490"/>
    <w:rsid w:val="001634B1"/>
    <w:rsid w:val="0016399D"/>
    <w:rsid w:val="00164394"/>
    <w:rsid w:val="00166462"/>
    <w:rsid w:val="0019660F"/>
    <w:rsid w:val="00196AFC"/>
    <w:rsid w:val="001A7D6E"/>
    <w:rsid w:val="001B6E90"/>
    <w:rsid w:val="001C0566"/>
    <w:rsid w:val="001D2AE7"/>
    <w:rsid w:val="002119AB"/>
    <w:rsid w:val="00213BDA"/>
    <w:rsid w:val="002149F2"/>
    <w:rsid w:val="002149FE"/>
    <w:rsid w:val="0022425C"/>
    <w:rsid w:val="00235D97"/>
    <w:rsid w:val="00241511"/>
    <w:rsid w:val="002534AB"/>
    <w:rsid w:val="00253E02"/>
    <w:rsid w:val="0025546E"/>
    <w:rsid w:val="00264B0A"/>
    <w:rsid w:val="00276586"/>
    <w:rsid w:val="002929FE"/>
    <w:rsid w:val="00296DE4"/>
    <w:rsid w:val="002A088C"/>
    <w:rsid w:val="002C0033"/>
    <w:rsid w:val="002D0AE0"/>
    <w:rsid w:val="002E2FE9"/>
    <w:rsid w:val="002E6182"/>
    <w:rsid w:val="002F339E"/>
    <w:rsid w:val="00300461"/>
    <w:rsid w:val="00303E78"/>
    <w:rsid w:val="00305EE4"/>
    <w:rsid w:val="00307AC9"/>
    <w:rsid w:val="0033140A"/>
    <w:rsid w:val="00331948"/>
    <w:rsid w:val="00332164"/>
    <w:rsid w:val="00341A92"/>
    <w:rsid w:val="00345129"/>
    <w:rsid w:val="0036685D"/>
    <w:rsid w:val="00374007"/>
    <w:rsid w:val="00381EFD"/>
    <w:rsid w:val="0038248E"/>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307"/>
    <w:rsid w:val="004839FE"/>
    <w:rsid w:val="004A71D3"/>
    <w:rsid w:val="004C2E1B"/>
    <w:rsid w:val="004E7B3C"/>
    <w:rsid w:val="005022FD"/>
    <w:rsid w:val="0050302B"/>
    <w:rsid w:val="005047F8"/>
    <w:rsid w:val="00512548"/>
    <w:rsid w:val="00526035"/>
    <w:rsid w:val="00533336"/>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671A"/>
    <w:rsid w:val="005F10A0"/>
    <w:rsid w:val="005F5C99"/>
    <w:rsid w:val="00602F7A"/>
    <w:rsid w:val="006062E9"/>
    <w:rsid w:val="00610A9E"/>
    <w:rsid w:val="00613393"/>
    <w:rsid w:val="0062797E"/>
    <w:rsid w:val="0063036E"/>
    <w:rsid w:val="00630A4E"/>
    <w:rsid w:val="00632689"/>
    <w:rsid w:val="006350EA"/>
    <w:rsid w:val="0063561D"/>
    <w:rsid w:val="00640E02"/>
    <w:rsid w:val="00664BB2"/>
    <w:rsid w:val="006918DA"/>
    <w:rsid w:val="006A64A6"/>
    <w:rsid w:val="006B3152"/>
    <w:rsid w:val="006B57EA"/>
    <w:rsid w:val="006B79F0"/>
    <w:rsid w:val="006D78F8"/>
    <w:rsid w:val="006E35EC"/>
    <w:rsid w:val="006F4CF3"/>
    <w:rsid w:val="00704F41"/>
    <w:rsid w:val="007076D0"/>
    <w:rsid w:val="00711856"/>
    <w:rsid w:val="00714A78"/>
    <w:rsid w:val="007172C0"/>
    <w:rsid w:val="00720166"/>
    <w:rsid w:val="007376FE"/>
    <w:rsid w:val="00745C27"/>
    <w:rsid w:val="00747B0F"/>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244A1"/>
    <w:rsid w:val="00A36349"/>
    <w:rsid w:val="00A46F1B"/>
    <w:rsid w:val="00A654D4"/>
    <w:rsid w:val="00A82477"/>
    <w:rsid w:val="00A85189"/>
    <w:rsid w:val="00AA5CAF"/>
    <w:rsid w:val="00AC3B15"/>
    <w:rsid w:val="00AC523F"/>
    <w:rsid w:val="00AD46CF"/>
    <w:rsid w:val="00AD66AC"/>
    <w:rsid w:val="00AD73DB"/>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D7CE4"/>
    <w:rsid w:val="00BE1E50"/>
    <w:rsid w:val="00BF02AD"/>
    <w:rsid w:val="00C009BB"/>
    <w:rsid w:val="00C05D1D"/>
    <w:rsid w:val="00C233E8"/>
    <w:rsid w:val="00C31558"/>
    <w:rsid w:val="00C35F79"/>
    <w:rsid w:val="00C42E6A"/>
    <w:rsid w:val="00C6113E"/>
    <w:rsid w:val="00C64EC0"/>
    <w:rsid w:val="00C91D06"/>
    <w:rsid w:val="00C94D3E"/>
    <w:rsid w:val="00CA0268"/>
    <w:rsid w:val="00CB0B26"/>
    <w:rsid w:val="00CB32E8"/>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B3C67"/>
    <w:rsid w:val="00DB54A6"/>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C75E8"/>
    <w:rsid w:val="00ED4BED"/>
    <w:rsid w:val="00EF07DA"/>
    <w:rsid w:val="00F01562"/>
    <w:rsid w:val="00F24A00"/>
    <w:rsid w:val="00F31E45"/>
    <w:rsid w:val="00F33614"/>
    <w:rsid w:val="00F37D29"/>
    <w:rsid w:val="00F501F7"/>
    <w:rsid w:val="00F50EC6"/>
    <w:rsid w:val="00F611EB"/>
    <w:rsid w:val="00F62897"/>
    <w:rsid w:val="00F708BD"/>
    <w:rsid w:val="00F722DD"/>
    <w:rsid w:val="00F72BDF"/>
    <w:rsid w:val="00F72CAD"/>
    <w:rsid w:val="00F77567"/>
    <w:rsid w:val="00F80767"/>
    <w:rsid w:val="00F82804"/>
    <w:rsid w:val="00F947FF"/>
    <w:rsid w:val="00F95C79"/>
    <w:rsid w:val="00FA2742"/>
    <w:rsid w:val="00FC6591"/>
    <w:rsid w:val="00FD1419"/>
    <w:rsid w:val="00FD7F32"/>
    <w:rsid w:val="00FE0B13"/>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1304</Words>
  <Characters>6520</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2025-07-14T07:51:00Z</dcterms:created>
  <dcterms:modified xsi:type="dcterms:W3CDTF">2025-07-14T07:51:00Z</dcterms:modified>
  <cp:category/>
</cp:coreProperties>
</file>