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0A7B" w14:textId="77777777" w:rsidR="00D44AF8" w:rsidRPr="00CB6D17" w:rsidRDefault="00D44AF8" w:rsidP="00D44AF8">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186549C5" wp14:editId="00CBD6C6">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65053958"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6FB12FE" wp14:editId="0914626F">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5F6804FE"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6E10F83A" wp14:editId="1C0FBE99">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1314971A"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30FB6A5" wp14:editId="2CDEA139">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690F30DD"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fldChar w:fldCharType="begin"/>
      </w:r>
      <w:r>
        <w:instrText xml:space="preserve"> INCLUDEPICTURE "https://israelxp.com/wp-content/uploads/2020/11/logo-bar-ilan-university.png" \* MERGEFORMATINET </w:instrText>
      </w:r>
      <w:r>
        <w:fldChar w:fldCharType="separate"/>
      </w:r>
      <w:r>
        <w:rPr>
          <w:noProof/>
        </w:rPr>
        <w:drawing>
          <wp:inline distT="0" distB="0" distL="0" distR="0" wp14:anchorId="73DBD3E8" wp14:editId="535D6111">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fldChar w:fldCharType="end"/>
      </w:r>
      <w:r w:rsidRPr="003E05BB">
        <w:rPr>
          <w:noProof/>
          <w:highlight w:val="yellow"/>
          <w:lang w:val="en"/>
        </w:rPr>
        <mc:AlternateContent>
          <mc:Choice Requires="wps">
            <w:drawing>
              <wp:anchor distT="0" distB="0" distL="114300" distR="114300" simplePos="0" relativeHeight="251659264" behindDoc="0" locked="0" layoutInCell="1" allowOverlap="1" wp14:anchorId="4061B7B2" wp14:editId="7FD0FE6D">
                <wp:simplePos x="0" y="0"/>
                <wp:positionH relativeFrom="column">
                  <wp:posOffset>-238125</wp:posOffset>
                </wp:positionH>
                <wp:positionV relativeFrom="paragraph">
                  <wp:posOffset>93980</wp:posOffset>
                </wp:positionV>
                <wp:extent cx="1224742"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4742" cy="327547"/>
                        </a:xfrm>
                        <a:prstGeom prst="rect">
                          <a:avLst/>
                        </a:prstGeom>
                        <a:noFill/>
                        <a:ln w="6350">
                          <a:noFill/>
                        </a:ln>
                      </wps:spPr>
                      <wps:txbx>
                        <w:txbxContent>
                          <w:p w14:paraId="4EB98BCA" w14:textId="36E2330D" w:rsidR="00D44AF8" w:rsidRPr="005768F2" w:rsidRDefault="00D44AF8" w:rsidP="00D44AF8">
                            <w:pPr>
                              <w:rPr>
                                <w:rFonts w:asciiTheme="minorBidi" w:hAnsiTheme="minorBidi"/>
                                <w:color w:val="004229"/>
                              </w:rPr>
                            </w:pPr>
                            <w:proofErr w:type="spellStart"/>
                            <w:proofErr w:type="gramStart"/>
                            <w:r>
                              <w:rPr>
                                <w:color w:val="004229"/>
                                <w:lang w:val="en"/>
                              </w:rPr>
                              <w:t>Date:</w:t>
                            </w:r>
                            <w:r w:rsidR="00943FF7">
                              <w:rPr>
                                <w:color w:val="004229"/>
                                <w:lang w:val="en"/>
                              </w:rPr>
                              <w:t>Sep</w:t>
                            </w:r>
                            <w:proofErr w:type="spellEnd"/>
                            <w:r w:rsidR="00943FF7">
                              <w:rPr>
                                <w:color w:val="004229"/>
                                <w:lang w:val="en"/>
                              </w:rPr>
                              <w:t>.</w:t>
                            </w:r>
                            <w:proofErr w:type="gramEnd"/>
                            <w:r w:rsidR="00943FF7">
                              <w:rPr>
                                <w:color w:val="004229"/>
                                <w:lang w:val="en"/>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1B7B2" id="_x0000_t202" coordsize="21600,21600" o:spt="202" path="m,l,21600r21600,l21600,xe">
                <v:stroke joinstyle="miter"/>
                <v:path gradientshapeok="t" o:connecttype="rect"/>
              </v:shapetype>
              <v:shape id="Text Box 10" o:spid="_x0000_s1026" type="#_x0000_t202" style="position:absolute;left:0;text-align:left;margin-left:-18.75pt;margin-top:7.4pt;width:96.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tFwIAACwEAAAOAAAAZHJzL2Uyb0RvYy54bWysU11v2yAUfZ+0/4B4X5y4TrNZcaqsVaZJ&#10;UVspnfpMMMSWMJcBiZ39+l2w86FuT1Vf4MK93I9zDvO7rlHkIKyrQRd0MhpTIjSHsta7gv56WX35&#10;SonzTJdMgRYFPQpH7xafP81bk4sUKlClsASTaJe3pqCV9yZPEscr0TA3AiM0OiXYhnk82l1SWtZi&#10;9kYl6Xh8m7RgS2OBC+fw9qF30kXML6Xg/klKJzxRBcXefFxtXLdhTRZzlu8sM1XNhzbYO7poWK2x&#10;6DnVA/OM7G39T6qm5hYcSD/i0CQgZc1FnAGnmYzfTLOpmBFxFgTHmTNM7uPS8sfDxjxb4rvv0CGB&#10;AZDWuNzhZZink7YJO3ZK0I8QHs+wic4THh6laTbLUko4+m7S2TSbhTTJ5bWxzv8Q0JBgFNQiLREt&#10;dlg734eeQkIxDataqUiN0qQt6O3NdBwfnD2YXGmscek1WL7bdsMAWyiPOJeFnnJn+KrG4mvm/DOz&#10;yDGOgrr1T7hIBVgEBouSCuyf/92HeIQevZS0qJmCut97ZgUl6qdGUr5NsiyILB6y6SzFg732bK89&#10;et/cA8pygj/E8GiGeK9OprTQvKK8l6EqupjmWLug/mTe+17J+D24WC5jEMrKML/WG8ND6gBngPal&#10;e2XWDPh7ZO4RTupi+Rsa+tieiOXeg6wjRwHgHtUBd5RkZHn4PkHz1+cYdfnki78AAAD//wMAUEsD&#10;BBQABgAIAAAAIQBuJtbj4AAAAAkBAAAPAAAAZHJzL2Rvd25yZXYueG1sTI9BS8NAEIXvgv9hGcFb&#10;u7EmscRsSgkUQfTQ2ou3SXabBLOzMbtto7/e6akeh/fx5nv5arK9OJnRd44UPMwjEIZqpztqFOw/&#10;NrMlCB+QNPaOjIIf42FV3N7kmGl3pq057UIjuIR8hgraEIZMSl+3xqKfu8EQZwc3Wgx8jo3UI565&#10;3PZyEUWptNgRf2hxMGVr6q/d0Sp4LTfvuK0Wdvnbly9vh/Xwvf9MlLq/m9bPIIKZwhWGiz6rQ8FO&#10;lTuS9qJXMHt8ShjlIOYJFyBJYhCVgjSNQRa5/L+g+AMAAP//AwBQSwECLQAUAAYACAAAACEAtoM4&#10;kv4AAADhAQAAEwAAAAAAAAAAAAAAAAAAAAAAW0NvbnRlbnRfVHlwZXNdLnhtbFBLAQItABQABgAI&#10;AAAAIQA4/SH/1gAAAJQBAAALAAAAAAAAAAAAAAAAAC8BAABfcmVscy8ucmVsc1BLAQItABQABgAI&#10;AAAAIQCKGMstFwIAACwEAAAOAAAAAAAAAAAAAAAAAC4CAABkcnMvZTJvRG9jLnhtbFBLAQItABQA&#10;BgAIAAAAIQBuJtbj4AAAAAkBAAAPAAAAAAAAAAAAAAAAAHEEAABkcnMvZG93bnJldi54bWxQSwUG&#10;AAAAAAQABADzAAAAfgUAAAAA&#10;" filled="f" stroked="f" strokeweight=".5pt">
                <v:textbox>
                  <w:txbxContent>
                    <w:p w14:paraId="4EB98BCA" w14:textId="36E2330D" w:rsidR="00D44AF8" w:rsidRPr="005768F2" w:rsidRDefault="00D44AF8" w:rsidP="00D44AF8">
                      <w:pPr>
                        <w:rPr>
                          <w:rFonts w:asciiTheme="minorBidi" w:hAnsiTheme="minorBidi"/>
                          <w:color w:val="004229"/>
                        </w:rPr>
                      </w:pPr>
                      <w:proofErr w:type="spellStart"/>
                      <w:proofErr w:type="gramStart"/>
                      <w:r>
                        <w:rPr>
                          <w:color w:val="004229"/>
                          <w:lang w:val="en"/>
                        </w:rPr>
                        <w:t>Date:</w:t>
                      </w:r>
                      <w:r w:rsidR="00943FF7">
                        <w:rPr>
                          <w:color w:val="004229"/>
                          <w:lang w:val="en"/>
                        </w:rPr>
                        <w:t>Sep</w:t>
                      </w:r>
                      <w:proofErr w:type="spellEnd"/>
                      <w:r w:rsidR="00943FF7">
                        <w:rPr>
                          <w:color w:val="004229"/>
                          <w:lang w:val="en"/>
                        </w:rPr>
                        <w:t>.</w:t>
                      </w:r>
                      <w:proofErr w:type="gramEnd"/>
                      <w:r w:rsidR="00943FF7">
                        <w:rPr>
                          <w:color w:val="004229"/>
                          <w:lang w:val="en"/>
                        </w:rPr>
                        <w:t xml:space="preserve"> 2025</w:t>
                      </w:r>
                    </w:p>
                  </w:txbxContent>
                </v:textbox>
              </v:shape>
            </w:pict>
          </mc:Fallback>
        </mc:AlternateContent>
      </w:r>
    </w:p>
    <w:p w14:paraId="4CAFCCA0" w14:textId="77777777" w:rsidR="00D44AF8" w:rsidRPr="00CB6D17" w:rsidRDefault="00D44AF8" w:rsidP="00D44AF8">
      <w:pPr>
        <w:spacing w:line="276" w:lineRule="auto"/>
        <w:rPr>
          <w:rFonts w:asciiTheme="minorBidi" w:hAnsiTheme="minorBidi"/>
          <w:rtl/>
        </w:rPr>
      </w:pPr>
    </w:p>
    <w:p w14:paraId="0F49FBF5" w14:textId="77777777" w:rsidR="00D44AF8" w:rsidRPr="00CB6D17" w:rsidRDefault="00D44AF8" w:rsidP="00D44AF8">
      <w:pPr>
        <w:spacing w:line="276" w:lineRule="auto"/>
        <w:ind w:left="-284" w:firstLine="284"/>
        <w:rPr>
          <w:rFonts w:asciiTheme="minorBidi" w:hAnsiTheme="minorBidi"/>
          <w:rtl/>
        </w:rPr>
      </w:pPr>
    </w:p>
    <w:p w14:paraId="245393B6" w14:textId="77777777" w:rsidR="00D44AF8" w:rsidRDefault="00D44AF8" w:rsidP="00D44AF8">
      <w:pPr>
        <w:bidi/>
        <w:spacing w:line="276" w:lineRule="auto"/>
        <w:rPr>
          <w:rFonts w:asciiTheme="minorBidi" w:hAnsiTheme="minorBidi"/>
          <w:color w:val="004229"/>
          <w:sz w:val="40"/>
          <w:szCs w:val="40"/>
          <w:rtl/>
        </w:rPr>
      </w:pPr>
    </w:p>
    <w:p w14:paraId="35567F51" w14:textId="77777777" w:rsidR="00D44AF8" w:rsidRDefault="00D44AF8" w:rsidP="00D44AF8">
      <w:pPr>
        <w:bidi/>
        <w:spacing w:line="276" w:lineRule="auto"/>
        <w:jc w:val="center"/>
        <w:rPr>
          <w:rFonts w:asciiTheme="minorBidi" w:hAnsiTheme="minorBidi"/>
          <w:color w:val="004229"/>
          <w:sz w:val="40"/>
          <w:szCs w:val="40"/>
          <w:rtl/>
        </w:rPr>
      </w:pPr>
    </w:p>
    <w:p w14:paraId="525F03DE" w14:textId="77777777" w:rsidR="00D44AF8" w:rsidRDefault="00D44AF8" w:rsidP="00D44AF8">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22243364" w14:textId="275E6080" w:rsidR="00D44AF8" w:rsidRPr="009F3C97" w:rsidRDefault="00943FF7" w:rsidP="00D44AF8">
      <w:pPr>
        <w:spacing w:line="276" w:lineRule="auto"/>
        <w:jc w:val="center"/>
        <w:rPr>
          <w:rFonts w:asciiTheme="minorBidi" w:hAnsiTheme="minorBidi"/>
          <w:color w:val="004229"/>
          <w:sz w:val="28"/>
          <w:szCs w:val="28"/>
          <w:rtl/>
        </w:rPr>
      </w:pPr>
      <w:r>
        <w:rPr>
          <w:b/>
          <w:bCs/>
          <w:color w:val="004229"/>
          <w:sz w:val="48"/>
          <w:szCs w:val="48"/>
          <w:lang w:val="en"/>
        </w:rPr>
        <w:t>The</w:t>
      </w:r>
      <w:r w:rsidR="00D44AF8">
        <w:rPr>
          <w:b/>
          <w:bCs/>
          <w:color w:val="004229"/>
          <w:sz w:val="48"/>
          <w:szCs w:val="48"/>
          <w:lang w:val="en"/>
        </w:rPr>
        <w:t xml:space="preserve"> Jewish Bookshelf </w:t>
      </w:r>
    </w:p>
    <w:p w14:paraId="61D451B4" w14:textId="2C03A432" w:rsidR="00D44AF8" w:rsidRDefault="00D44AF8" w:rsidP="00D44AF8">
      <w:pPr>
        <w:spacing w:line="276" w:lineRule="auto"/>
        <w:jc w:val="center"/>
        <w:rPr>
          <w:rFonts w:asciiTheme="minorBidi" w:hAnsiTheme="minorBidi"/>
          <w:b/>
          <w:bCs/>
          <w:color w:val="004229"/>
          <w:sz w:val="48"/>
          <w:szCs w:val="48"/>
        </w:rPr>
      </w:pPr>
      <w:r>
        <w:rPr>
          <w:b/>
          <w:bCs/>
          <w:color w:val="004229"/>
          <w:sz w:val="32"/>
          <w:szCs w:val="32"/>
          <w:lang w:val="en"/>
        </w:rPr>
        <w:t>Rabbi Akiva Dovid Weiss</w:t>
      </w:r>
      <w:r w:rsidR="00943FF7">
        <w:rPr>
          <w:b/>
          <w:bCs/>
          <w:color w:val="004229"/>
          <w:sz w:val="32"/>
          <w:szCs w:val="32"/>
          <w:lang w:val="en"/>
        </w:rPr>
        <w:t xml:space="preserve"> </w:t>
      </w:r>
      <w:r>
        <w:rPr>
          <w:b/>
          <w:bCs/>
          <w:color w:val="004229"/>
          <w:sz w:val="32"/>
          <w:szCs w:val="32"/>
          <w:lang w:val="en"/>
        </w:rPr>
        <w:br/>
      </w:r>
      <w:r>
        <w:rPr>
          <w:color w:val="004229"/>
          <w:sz w:val="28"/>
          <w:szCs w:val="28"/>
          <w:lang w:val="en"/>
        </w:rPr>
        <w:t>Course No</w:t>
      </w:r>
      <w:r w:rsidR="00943FF7">
        <w:rPr>
          <w:rFonts w:asciiTheme="minorBidi" w:hAnsiTheme="minorBidi"/>
          <w:b/>
          <w:bCs/>
          <w:color w:val="004229"/>
          <w:sz w:val="48"/>
          <w:szCs w:val="48"/>
        </w:rPr>
        <w:t>:</w:t>
      </w:r>
    </w:p>
    <w:p w14:paraId="1159B513" w14:textId="100EACB2" w:rsidR="00943FF7" w:rsidRPr="00943FF7" w:rsidRDefault="00943FF7" w:rsidP="00D44AF8">
      <w:pPr>
        <w:spacing w:line="276" w:lineRule="auto"/>
        <w:jc w:val="center"/>
        <w:rPr>
          <w:rFonts w:asciiTheme="minorBidi" w:hAnsiTheme="minorBidi"/>
          <w:b/>
          <w:bCs/>
          <w:color w:val="004229"/>
          <w:sz w:val="36"/>
          <w:szCs w:val="36"/>
        </w:rPr>
      </w:pPr>
      <w:r w:rsidRPr="00943FF7">
        <w:rPr>
          <w:rFonts w:asciiTheme="minorBidi" w:hAnsiTheme="minorBidi"/>
          <w:b/>
          <w:bCs/>
          <w:color w:val="004229"/>
          <w:sz w:val="36"/>
          <w:szCs w:val="36"/>
        </w:rPr>
        <w:t>07-1889-01/07-1890-02</w:t>
      </w:r>
    </w:p>
    <w:p w14:paraId="17AF8DF7" w14:textId="3DF0ABB5" w:rsidR="00943FF7" w:rsidRPr="00943FF7" w:rsidRDefault="00943FF7" w:rsidP="00943FF7">
      <w:pPr>
        <w:spacing w:line="276" w:lineRule="auto"/>
        <w:jc w:val="center"/>
        <w:rPr>
          <w:rFonts w:asciiTheme="minorBidi" w:hAnsiTheme="minorBidi"/>
          <w:b/>
          <w:bCs/>
          <w:color w:val="004229"/>
          <w:sz w:val="36"/>
          <w:szCs w:val="36"/>
          <w:rtl/>
        </w:rPr>
      </w:pPr>
      <w:r w:rsidRPr="00943FF7">
        <w:rPr>
          <w:rFonts w:asciiTheme="minorBidi" w:hAnsiTheme="minorBidi"/>
          <w:b/>
          <w:bCs/>
          <w:color w:val="004229"/>
          <w:sz w:val="36"/>
          <w:szCs w:val="36"/>
        </w:rPr>
        <w:t>05-6020-80/05-6022-80</w:t>
      </w:r>
    </w:p>
    <w:p w14:paraId="294F4015" w14:textId="77777777" w:rsidR="00D44AF8" w:rsidRPr="00CB6D17" w:rsidRDefault="00D44AF8" w:rsidP="00D44AF8">
      <w:pPr>
        <w:spacing w:line="276" w:lineRule="auto"/>
        <w:jc w:val="center"/>
        <w:rPr>
          <w:rFonts w:asciiTheme="minorBidi" w:hAnsiTheme="minorBidi"/>
        </w:rPr>
      </w:pPr>
    </w:p>
    <w:p w14:paraId="605A295D" w14:textId="77777777" w:rsidR="00D44AF8" w:rsidRPr="008A12C0" w:rsidRDefault="00D44AF8" w:rsidP="00D44AF8">
      <w:pPr>
        <w:bidi/>
        <w:spacing w:line="276" w:lineRule="auto"/>
        <w:rPr>
          <w:rFonts w:asciiTheme="minorBidi" w:hAnsiTheme="minorBidi"/>
          <w:rtl/>
        </w:rPr>
      </w:pPr>
    </w:p>
    <w:tbl>
      <w:tblPr>
        <w:tblStyle w:val="ae"/>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D44AF8" w14:paraId="5C7DCD47" w14:textId="77777777" w:rsidTr="001560DA">
        <w:trPr>
          <w:trHeight w:val="407"/>
        </w:trPr>
        <w:tc>
          <w:tcPr>
            <w:tcW w:w="2427" w:type="dxa"/>
            <w:vAlign w:val="center"/>
          </w:tcPr>
          <w:p w14:paraId="7DF1B66A" w14:textId="77777777" w:rsidR="00D44AF8" w:rsidRPr="008A12C0" w:rsidRDefault="00D44AF8" w:rsidP="001560DA">
            <w:pPr>
              <w:spacing w:line="276" w:lineRule="auto"/>
              <w:rPr>
                <w:rFonts w:asciiTheme="minorBidi" w:hAnsiTheme="minorBidi"/>
                <w:b/>
                <w:bCs/>
                <w:color w:val="004229"/>
                <w:rtl/>
              </w:rPr>
            </w:pPr>
            <w:r w:rsidRPr="008A12C0">
              <w:rPr>
                <w:b/>
                <w:bCs/>
                <w:color w:val="004229"/>
                <w:lang w:val="en"/>
              </w:rPr>
              <w:t>Course Type:</w:t>
            </w:r>
          </w:p>
        </w:tc>
        <w:tc>
          <w:tcPr>
            <w:tcW w:w="7032" w:type="dxa"/>
            <w:vAlign w:val="center"/>
          </w:tcPr>
          <w:p w14:paraId="3CEFF459" w14:textId="5D530399" w:rsidR="00D44AF8" w:rsidRDefault="00517E90" w:rsidP="001560DA">
            <w:pPr>
              <w:spacing w:line="276" w:lineRule="auto"/>
              <w:rPr>
                <w:rFonts w:asciiTheme="minorBidi" w:hAnsiTheme="minorBidi"/>
                <w:color w:val="004229"/>
                <w:rtl/>
              </w:rPr>
            </w:pPr>
            <w:r>
              <w:rPr>
                <w:color w:val="004229"/>
                <w:lang w:val="en"/>
              </w:rPr>
              <w:t>Lecture</w:t>
            </w:r>
          </w:p>
        </w:tc>
      </w:tr>
      <w:tr w:rsidR="00D44AF8" w14:paraId="333BEDCE" w14:textId="77777777" w:rsidTr="001560DA">
        <w:trPr>
          <w:trHeight w:val="428"/>
        </w:trPr>
        <w:tc>
          <w:tcPr>
            <w:tcW w:w="2427" w:type="dxa"/>
            <w:vAlign w:val="center"/>
          </w:tcPr>
          <w:p w14:paraId="6138F98D" w14:textId="77777777" w:rsidR="00D44AF8" w:rsidRPr="008A12C0" w:rsidRDefault="00D44AF8" w:rsidP="001560DA">
            <w:pPr>
              <w:spacing w:line="276" w:lineRule="auto"/>
              <w:rPr>
                <w:rFonts w:asciiTheme="minorBidi" w:hAnsiTheme="minorBidi"/>
                <w:b/>
                <w:bCs/>
                <w:color w:val="004229"/>
                <w:rtl/>
              </w:rPr>
            </w:pPr>
            <w:r w:rsidRPr="008A12C0">
              <w:rPr>
                <w:b/>
                <w:bCs/>
                <w:color w:val="004229"/>
                <w:lang w:val="en"/>
              </w:rPr>
              <w:t>Scope of credits:</w:t>
            </w:r>
          </w:p>
        </w:tc>
        <w:tc>
          <w:tcPr>
            <w:tcW w:w="7032" w:type="dxa"/>
            <w:vAlign w:val="center"/>
          </w:tcPr>
          <w:p w14:paraId="61CA917A" w14:textId="652891C1" w:rsidR="00D44AF8" w:rsidRDefault="00943FF7" w:rsidP="001560DA">
            <w:pPr>
              <w:spacing w:line="276" w:lineRule="auto"/>
              <w:rPr>
                <w:rFonts w:asciiTheme="minorBidi" w:hAnsiTheme="minorBidi"/>
                <w:color w:val="004229"/>
                <w:rtl/>
              </w:rPr>
            </w:pPr>
            <w:r>
              <w:rPr>
                <w:color w:val="004229"/>
                <w:lang w:val="en"/>
              </w:rPr>
              <w:t>1</w:t>
            </w:r>
          </w:p>
        </w:tc>
      </w:tr>
      <w:tr w:rsidR="00D44AF8" w14:paraId="7FE77254" w14:textId="77777777" w:rsidTr="001560DA">
        <w:trPr>
          <w:trHeight w:val="407"/>
        </w:trPr>
        <w:tc>
          <w:tcPr>
            <w:tcW w:w="2427" w:type="dxa"/>
            <w:vAlign w:val="center"/>
          </w:tcPr>
          <w:p w14:paraId="1D1ED4AD" w14:textId="77777777" w:rsidR="00D44AF8" w:rsidRPr="008A12C0" w:rsidRDefault="00D44AF8" w:rsidP="001560DA">
            <w:pPr>
              <w:spacing w:line="276" w:lineRule="auto"/>
              <w:rPr>
                <w:rFonts w:asciiTheme="minorBidi" w:hAnsiTheme="minorBidi"/>
                <w:b/>
                <w:bCs/>
                <w:color w:val="004229"/>
                <w:rtl/>
              </w:rPr>
            </w:pPr>
            <w:r w:rsidRPr="008A12C0">
              <w:rPr>
                <w:b/>
                <w:bCs/>
                <w:color w:val="004229"/>
                <w:lang w:val="en"/>
              </w:rPr>
              <w:t>Year of study:</w:t>
            </w:r>
          </w:p>
        </w:tc>
        <w:tc>
          <w:tcPr>
            <w:tcW w:w="7032" w:type="dxa"/>
            <w:vAlign w:val="center"/>
          </w:tcPr>
          <w:p w14:paraId="42D1A659" w14:textId="77777777" w:rsidR="00D44AF8" w:rsidRDefault="00D44AF8" w:rsidP="001560DA">
            <w:pPr>
              <w:spacing w:line="276" w:lineRule="auto"/>
              <w:rPr>
                <w:rFonts w:asciiTheme="minorBidi" w:hAnsiTheme="minorBidi"/>
                <w:color w:val="004229"/>
                <w:rtl/>
              </w:rPr>
            </w:pPr>
            <w:r>
              <w:rPr>
                <w:color w:val="004229"/>
                <w:lang w:val="en"/>
              </w:rPr>
              <w:t>2025-2026</w:t>
            </w:r>
          </w:p>
        </w:tc>
      </w:tr>
      <w:tr w:rsidR="00D44AF8" w14:paraId="356F9280" w14:textId="77777777" w:rsidTr="001560DA">
        <w:trPr>
          <w:trHeight w:val="428"/>
        </w:trPr>
        <w:tc>
          <w:tcPr>
            <w:tcW w:w="2427" w:type="dxa"/>
            <w:vAlign w:val="center"/>
          </w:tcPr>
          <w:p w14:paraId="6D1A0416" w14:textId="77777777" w:rsidR="00D44AF8" w:rsidRPr="008A12C0" w:rsidRDefault="00D44AF8" w:rsidP="001560DA">
            <w:pPr>
              <w:spacing w:line="276" w:lineRule="auto"/>
              <w:rPr>
                <w:rFonts w:asciiTheme="minorBidi" w:hAnsiTheme="minorBidi"/>
                <w:b/>
                <w:bCs/>
                <w:color w:val="004229"/>
                <w:rtl/>
              </w:rPr>
            </w:pPr>
            <w:r w:rsidRPr="008A12C0">
              <w:rPr>
                <w:b/>
                <w:bCs/>
                <w:color w:val="004229"/>
                <w:lang w:val="en"/>
              </w:rPr>
              <w:t>Semester:</w:t>
            </w:r>
          </w:p>
        </w:tc>
        <w:tc>
          <w:tcPr>
            <w:tcW w:w="7032" w:type="dxa"/>
            <w:vAlign w:val="center"/>
          </w:tcPr>
          <w:p w14:paraId="1A1BBEB3" w14:textId="77777777" w:rsidR="00D44AF8" w:rsidRDefault="00D44AF8" w:rsidP="001560DA">
            <w:pPr>
              <w:spacing w:line="276" w:lineRule="auto"/>
              <w:rPr>
                <w:rFonts w:asciiTheme="minorBidi" w:hAnsiTheme="minorBidi"/>
                <w:color w:val="004229"/>
                <w:rtl/>
              </w:rPr>
            </w:pPr>
            <w:r>
              <w:rPr>
                <w:color w:val="004229"/>
                <w:lang w:val="en"/>
              </w:rPr>
              <w:t>Fall and Spring</w:t>
            </w:r>
          </w:p>
        </w:tc>
      </w:tr>
      <w:tr w:rsidR="00D44AF8" w14:paraId="694BD257" w14:textId="77777777" w:rsidTr="001560DA">
        <w:trPr>
          <w:trHeight w:val="407"/>
        </w:trPr>
        <w:tc>
          <w:tcPr>
            <w:tcW w:w="2427" w:type="dxa"/>
            <w:vAlign w:val="center"/>
          </w:tcPr>
          <w:p w14:paraId="1453F831" w14:textId="77777777" w:rsidR="00D44AF8" w:rsidRPr="005047F8" w:rsidRDefault="00D44AF8" w:rsidP="001560DA">
            <w:pPr>
              <w:spacing w:line="276" w:lineRule="auto"/>
              <w:rPr>
                <w:rFonts w:asciiTheme="minorBidi" w:hAnsiTheme="minorBidi"/>
                <w:b/>
                <w:bCs/>
                <w:color w:val="004229"/>
                <w:rtl/>
              </w:rPr>
            </w:pPr>
            <w:r w:rsidRPr="008A12C0">
              <w:rPr>
                <w:b/>
                <w:bCs/>
                <w:color w:val="004229"/>
                <w:lang w:val="en"/>
              </w:rPr>
              <w:t>Day &amp; Time</w:t>
            </w:r>
            <w:r>
              <w:rPr>
                <w:b/>
                <w:bCs/>
                <w:color w:val="004229"/>
              </w:rPr>
              <w:t>:</w:t>
            </w:r>
          </w:p>
        </w:tc>
        <w:tc>
          <w:tcPr>
            <w:tcW w:w="7032" w:type="dxa"/>
            <w:vAlign w:val="center"/>
          </w:tcPr>
          <w:p w14:paraId="74653269" w14:textId="77777777" w:rsidR="00D44AF8" w:rsidRDefault="00D44AF8" w:rsidP="001560DA">
            <w:pPr>
              <w:spacing w:line="276" w:lineRule="auto"/>
              <w:rPr>
                <w:rFonts w:asciiTheme="minorBidi" w:hAnsiTheme="minorBidi"/>
                <w:color w:val="004229"/>
                <w:rtl/>
              </w:rPr>
            </w:pPr>
            <w:r>
              <w:rPr>
                <w:color w:val="004229"/>
                <w:lang w:val="en"/>
              </w:rPr>
              <w:t>Tuesdays 9:00-10:30; 10:30-12:00</w:t>
            </w:r>
          </w:p>
        </w:tc>
      </w:tr>
      <w:tr w:rsidR="00D44AF8" w14:paraId="47619D33" w14:textId="77777777" w:rsidTr="001560DA">
        <w:trPr>
          <w:trHeight w:val="407"/>
        </w:trPr>
        <w:tc>
          <w:tcPr>
            <w:tcW w:w="2427" w:type="dxa"/>
            <w:vAlign w:val="center"/>
          </w:tcPr>
          <w:p w14:paraId="1CD13889" w14:textId="77777777" w:rsidR="00D44AF8" w:rsidRPr="008A12C0" w:rsidRDefault="00D44AF8" w:rsidP="001560DA">
            <w:pPr>
              <w:spacing w:line="276" w:lineRule="auto"/>
              <w:rPr>
                <w:rFonts w:asciiTheme="minorBidi" w:hAnsiTheme="minorBidi"/>
                <w:b/>
                <w:bCs/>
                <w:color w:val="004229"/>
                <w:rtl/>
              </w:rPr>
            </w:pPr>
            <w:r w:rsidRPr="008A12C0">
              <w:rPr>
                <w:b/>
                <w:bCs/>
                <w:color w:val="004229"/>
                <w:lang w:val="en"/>
              </w:rPr>
              <w:t>Reception Time:</w:t>
            </w:r>
          </w:p>
        </w:tc>
        <w:tc>
          <w:tcPr>
            <w:tcW w:w="7032" w:type="dxa"/>
            <w:vAlign w:val="center"/>
          </w:tcPr>
          <w:p w14:paraId="2172ACF3" w14:textId="77777777" w:rsidR="00D44AF8" w:rsidRDefault="00D44AF8" w:rsidP="001560DA">
            <w:pPr>
              <w:spacing w:line="276" w:lineRule="auto"/>
              <w:rPr>
                <w:rFonts w:asciiTheme="minorBidi" w:hAnsiTheme="minorBidi"/>
                <w:color w:val="004229"/>
                <w:rtl/>
              </w:rPr>
            </w:pPr>
            <w:r>
              <w:rPr>
                <w:color w:val="004229"/>
                <w:lang w:val="en"/>
              </w:rPr>
              <w:t>Tuesdays 12:00-13:00</w:t>
            </w:r>
          </w:p>
        </w:tc>
      </w:tr>
      <w:tr w:rsidR="00D44AF8" w14:paraId="58FD6DB2" w14:textId="77777777" w:rsidTr="001560DA">
        <w:trPr>
          <w:trHeight w:val="428"/>
        </w:trPr>
        <w:tc>
          <w:tcPr>
            <w:tcW w:w="2427" w:type="dxa"/>
            <w:vAlign w:val="center"/>
          </w:tcPr>
          <w:p w14:paraId="06D88CD7" w14:textId="77777777" w:rsidR="00D44AF8" w:rsidRPr="008A12C0" w:rsidRDefault="00D44AF8" w:rsidP="001560DA">
            <w:pPr>
              <w:spacing w:line="276" w:lineRule="auto"/>
              <w:rPr>
                <w:rFonts w:asciiTheme="minorBidi" w:hAnsiTheme="minorBidi"/>
                <w:b/>
                <w:bCs/>
                <w:color w:val="004229"/>
                <w:rtl/>
              </w:rPr>
            </w:pPr>
            <w:r w:rsidRPr="008A12C0">
              <w:rPr>
                <w:b/>
                <w:bCs/>
                <w:color w:val="004229"/>
                <w:lang w:val="en"/>
              </w:rPr>
              <w:t>Lecturer Email:</w:t>
            </w:r>
          </w:p>
        </w:tc>
        <w:tc>
          <w:tcPr>
            <w:tcW w:w="7032" w:type="dxa"/>
            <w:vAlign w:val="center"/>
          </w:tcPr>
          <w:p w14:paraId="3C9FC961" w14:textId="77777777" w:rsidR="00D44AF8" w:rsidRDefault="00D44AF8" w:rsidP="001560DA">
            <w:pPr>
              <w:spacing w:line="276" w:lineRule="auto"/>
              <w:rPr>
                <w:rFonts w:asciiTheme="minorBidi" w:hAnsiTheme="minorBidi"/>
                <w:color w:val="004229"/>
                <w:rtl/>
              </w:rPr>
            </w:pPr>
            <w:r w:rsidRPr="00CE7FBB">
              <w:rPr>
                <w:color w:val="004229"/>
                <w:lang w:val="en"/>
              </w:rPr>
              <w:t>ravakivaw@gmail.com</w:t>
            </w:r>
          </w:p>
        </w:tc>
      </w:tr>
      <w:tr w:rsidR="00D44AF8" w14:paraId="3C476333" w14:textId="77777777" w:rsidTr="001560DA">
        <w:trPr>
          <w:trHeight w:val="407"/>
        </w:trPr>
        <w:tc>
          <w:tcPr>
            <w:tcW w:w="2427" w:type="dxa"/>
            <w:vAlign w:val="center"/>
          </w:tcPr>
          <w:p w14:paraId="0D662F3E" w14:textId="77777777" w:rsidR="00D44AF8" w:rsidRPr="008A12C0" w:rsidRDefault="00D44AF8" w:rsidP="001560DA">
            <w:pPr>
              <w:spacing w:line="276" w:lineRule="auto"/>
              <w:rPr>
                <w:rFonts w:asciiTheme="minorBidi" w:hAnsiTheme="minorBidi"/>
                <w:b/>
                <w:bCs/>
                <w:color w:val="004229"/>
                <w:rtl/>
              </w:rPr>
            </w:pPr>
            <w:r w:rsidRPr="008A12C0">
              <w:rPr>
                <w:b/>
                <w:bCs/>
                <w:color w:val="004229"/>
                <w:lang w:val="en"/>
              </w:rPr>
              <w:t>M</w:t>
            </w:r>
            <w:r>
              <w:rPr>
                <w:b/>
                <w:bCs/>
                <w:color w:val="004229"/>
                <w:lang w:val="en"/>
              </w:rPr>
              <w:t>o</w:t>
            </w:r>
            <w:r w:rsidRPr="008A12C0">
              <w:rPr>
                <w:b/>
                <w:bCs/>
                <w:color w:val="004229"/>
                <w:lang w:val="en"/>
              </w:rPr>
              <w:t>odl</w:t>
            </w:r>
            <w:r>
              <w:rPr>
                <w:b/>
                <w:bCs/>
                <w:color w:val="004229"/>
                <w:lang w:val="en"/>
              </w:rPr>
              <w:t>e</w:t>
            </w:r>
            <w:r w:rsidRPr="008A12C0">
              <w:rPr>
                <w:b/>
                <w:bCs/>
                <w:color w:val="004229"/>
                <w:lang w:val="en"/>
              </w:rPr>
              <w:t xml:space="preserve"> Site:</w:t>
            </w:r>
          </w:p>
        </w:tc>
        <w:tc>
          <w:tcPr>
            <w:tcW w:w="7032" w:type="dxa"/>
            <w:vAlign w:val="center"/>
          </w:tcPr>
          <w:p w14:paraId="242F0E61" w14:textId="77777777" w:rsidR="00D44AF8" w:rsidRDefault="00D44AF8" w:rsidP="001560DA">
            <w:pPr>
              <w:spacing w:line="276" w:lineRule="auto"/>
              <w:rPr>
                <w:rFonts w:asciiTheme="minorBidi" w:hAnsiTheme="minorBidi"/>
                <w:color w:val="004229"/>
                <w:rtl/>
              </w:rPr>
            </w:pPr>
            <w:r w:rsidRPr="00CE7FBB">
              <w:rPr>
                <w:color w:val="FF0000"/>
                <w:lang w:val="en"/>
              </w:rPr>
              <w:t>___</w:t>
            </w:r>
          </w:p>
        </w:tc>
      </w:tr>
    </w:tbl>
    <w:p w14:paraId="19B56BB4" w14:textId="77777777" w:rsidR="00D44AF8" w:rsidRDefault="00D44AF8" w:rsidP="00D44AF8">
      <w:pPr>
        <w:bidi/>
        <w:spacing w:line="276" w:lineRule="auto"/>
        <w:rPr>
          <w:rFonts w:asciiTheme="minorBidi" w:hAnsiTheme="minorBidi"/>
          <w:b/>
          <w:bCs/>
          <w:color w:val="004229"/>
          <w:rtl/>
        </w:rPr>
      </w:pPr>
    </w:p>
    <w:p w14:paraId="5FF19980" w14:textId="77777777" w:rsidR="00D44AF8" w:rsidRPr="0025546E" w:rsidRDefault="00D44AF8" w:rsidP="00D44AF8">
      <w:pPr>
        <w:rPr>
          <w:rFonts w:asciiTheme="minorBidi" w:hAnsiTheme="minorBidi"/>
          <w:color w:val="004229"/>
        </w:rPr>
      </w:pPr>
      <w:r>
        <w:rPr>
          <w:b/>
          <w:noProof/>
          <w:color w:val="004229"/>
          <w:sz w:val="32"/>
          <w:szCs w:val="32"/>
          <w:lang w:val="en"/>
        </w:rPr>
        <w:drawing>
          <wp:inline distT="0" distB="0" distL="0" distR="0" wp14:anchorId="0FBDA8D7" wp14:editId="7A0302B7">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60827" cy="460827"/>
                    </a:xfrm>
                    <a:prstGeom prst="rect">
                      <a:avLst/>
                    </a:prstGeom>
                  </pic:spPr>
                </pic:pic>
              </a:graphicData>
            </a:graphic>
          </wp:inline>
        </w:drawing>
      </w:r>
      <w:r w:rsidRPr="004332A3">
        <w:rPr>
          <w:b/>
          <w:bCs/>
          <w:color w:val="004229"/>
          <w:sz w:val="32"/>
          <w:szCs w:val="32"/>
          <w:lang w:val="en"/>
        </w:rPr>
        <w:t>Course description</w:t>
      </w:r>
      <w:r>
        <w:rPr>
          <w:b/>
          <w:bCs/>
          <w:color w:val="004229"/>
          <w:sz w:val="32"/>
          <w:szCs w:val="32"/>
          <w:lang w:val="en"/>
        </w:rPr>
        <w:t xml:space="preserve"> and learning goals</w:t>
      </w:r>
    </w:p>
    <w:p w14:paraId="529ABDC8" w14:textId="77777777" w:rsidR="00D44AF8" w:rsidRPr="00CB6D17" w:rsidRDefault="00D44AF8" w:rsidP="00D44AF8">
      <w:pPr>
        <w:bidi/>
        <w:spacing w:line="276" w:lineRule="auto"/>
        <w:rPr>
          <w:rFonts w:asciiTheme="minorBidi" w:hAnsiTheme="minorBidi"/>
          <w:color w:val="004229"/>
          <w:sz w:val="22"/>
          <w:szCs w:val="22"/>
          <w:rtl/>
        </w:rPr>
      </w:pPr>
    </w:p>
    <w:p w14:paraId="156F8C48" w14:textId="77777777" w:rsidR="00D44AF8" w:rsidRPr="00002C8D" w:rsidRDefault="00D44AF8" w:rsidP="00D44AF8">
      <w:pPr>
        <w:spacing w:line="276" w:lineRule="auto"/>
        <w:rPr>
          <w:rFonts w:asciiTheme="minorBidi" w:hAnsiTheme="minorBidi"/>
          <w:color w:val="004229"/>
          <w:rtl/>
        </w:rPr>
      </w:pPr>
      <w:r w:rsidRPr="00002C8D">
        <w:rPr>
          <w:b/>
          <w:bCs/>
          <w:color w:val="004229"/>
          <w:lang w:val="en"/>
        </w:rPr>
        <w:t>Course Abstract</w:t>
      </w:r>
      <w:r>
        <w:rPr>
          <w:b/>
          <w:bCs/>
          <w:color w:val="004229"/>
          <w:lang w:val="en"/>
        </w:rPr>
        <w:t xml:space="preserve"> </w:t>
      </w:r>
    </w:p>
    <w:p w14:paraId="73656BD6" w14:textId="77777777" w:rsidR="00D44AF8" w:rsidRPr="00002C8D" w:rsidRDefault="00D44AF8" w:rsidP="00D44AF8">
      <w:pPr>
        <w:spacing w:line="276" w:lineRule="auto"/>
        <w:rPr>
          <w:rFonts w:asciiTheme="minorBidi" w:hAnsiTheme="minorBidi"/>
          <w:color w:val="003D27"/>
          <w:rtl/>
        </w:rPr>
      </w:pPr>
      <w:r>
        <w:rPr>
          <w:color w:val="003D27"/>
          <w:lang w:val="en"/>
        </w:rPr>
        <w:t xml:space="preserve">Students will gain a familiarization of central Jewish texts, books, and published works along with their authors, and their historical, cultural, and religious significance and impact on Jewish learning and identity. Throughout the course students will be challenged to think about which sorts of books would they choose to line their own “Jewish Bookshelf” – and why.  Texts and works range from religious/historical (Tanakh, Mishna, Josephus) Halakhic (Jewish Law, Shulchan </w:t>
      </w:r>
      <w:proofErr w:type="spellStart"/>
      <w:r>
        <w:rPr>
          <w:color w:val="003D27"/>
          <w:lang w:val="en"/>
        </w:rPr>
        <w:t>Aruch</w:t>
      </w:r>
      <w:proofErr w:type="spellEnd"/>
      <w:r>
        <w:rPr>
          <w:color w:val="003D27"/>
          <w:lang w:val="en"/>
        </w:rPr>
        <w:t xml:space="preserve">, Maimonides), Kabbalistic, as well as </w:t>
      </w:r>
      <w:proofErr w:type="spellStart"/>
      <w:r>
        <w:rPr>
          <w:color w:val="003D27"/>
          <w:lang w:val="en"/>
        </w:rPr>
        <w:t>Aggadic</w:t>
      </w:r>
      <w:proofErr w:type="spellEnd"/>
      <w:r>
        <w:rPr>
          <w:color w:val="003D27"/>
          <w:lang w:val="en"/>
        </w:rPr>
        <w:t xml:space="preserve"> (philosophical, Midrash).</w:t>
      </w:r>
    </w:p>
    <w:p w14:paraId="14E6EE1A" w14:textId="77777777" w:rsidR="00D44AF8" w:rsidRPr="00002C8D" w:rsidRDefault="00D44AF8" w:rsidP="00D44AF8">
      <w:pPr>
        <w:spacing w:line="276" w:lineRule="auto"/>
        <w:rPr>
          <w:rFonts w:asciiTheme="minorBidi" w:hAnsiTheme="minorBidi"/>
          <w:color w:val="003D27"/>
          <w:rtl/>
        </w:rPr>
      </w:pPr>
      <w:r w:rsidRPr="00002C8D">
        <w:rPr>
          <w:color w:val="003D27"/>
          <w:lang w:val="en"/>
        </w:rPr>
        <w:lastRenderedPageBreak/>
        <w:t>______________________________________________________________________</w:t>
      </w:r>
    </w:p>
    <w:p w14:paraId="7A490A92" w14:textId="77777777" w:rsidR="00D44AF8" w:rsidRPr="00002C8D" w:rsidRDefault="00D44AF8" w:rsidP="00D44AF8">
      <w:pPr>
        <w:bidi/>
        <w:spacing w:line="276" w:lineRule="auto"/>
        <w:rPr>
          <w:rFonts w:asciiTheme="minorBidi" w:hAnsiTheme="minorBidi"/>
          <w:b/>
          <w:bCs/>
          <w:color w:val="004229"/>
          <w:rtl/>
        </w:rPr>
      </w:pPr>
    </w:p>
    <w:p w14:paraId="5F278CE8" w14:textId="77777777" w:rsidR="00D44AF8" w:rsidRPr="00002C8D" w:rsidRDefault="00D44AF8" w:rsidP="00D44AF8">
      <w:pPr>
        <w:spacing w:line="276" w:lineRule="auto"/>
        <w:rPr>
          <w:rFonts w:asciiTheme="minorBidi" w:hAnsiTheme="minorBidi"/>
          <w:b/>
          <w:bCs/>
          <w:color w:val="004229"/>
          <w:rtl/>
        </w:rPr>
      </w:pPr>
      <w:r w:rsidRPr="00002C8D">
        <w:rPr>
          <w:b/>
          <w:bCs/>
          <w:color w:val="004229"/>
          <w:lang w:val="en"/>
        </w:rPr>
        <w:t>Learning objectives</w:t>
      </w:r>
      <w:r>
        <w:rPr>
          <w:lang w:val="en"/>
        </w:rPr>
        <w:t xml:space="preserve"> </w:t>
      </w:r>
    </w:p>
    <w:p w14:paraId="0B558284" w14:textId="77777777" w:rsidR="00D44AF8" w:rsidRDefault="00D44AF8" w:rsidP="00D44AF8">
      <w:pPr>
        <w:bidi/>
        <w:spacing w:line="276" w:lineRule="auto"/>
        <w:rPr>
          <w:rFonts w:asciiTheme="minorBidi" w:hAnsiTheme="minorBidi"/>
          <w:color w:val="004229"/>
        </w:rPr>
      </w:pPr>
    </w:p>
    <w:p w14:paraId="6A7CBA72" w14:textId="77777777" w:rsidR="00D44AF8" w:rsidRPr="00943FF7" w:rsidRDefault="00D44AF8" w:rsidP="00D44AF8">
      <w:pPr>
        <w:spacing w:line="276" w:lineRule="auto"/>
        <w:rPr>
          <w:rFonts w:cstheme="minorHAnsi"/>
          <w:color w:val="004229"/>
        </w:rPr>
      </w:pPr>
      <w:r w:rsidRPr="00943FF7">
        <w:rPr>
          <w:rFonts w:cstheme="minorHAnsi"/>
          <w:color w:val="004229"/>
        </w:rPr>
        <w:t xml:space="preserve">Recognizing major Jewish works and understanding the historical framework from whence they arose as well as the authors who </w:t>
      </w:r>
      <w:r w:rsidR="00CF14A9" w:rsidRPr="00943FF7">
        <w:rPr>
          <w:rFonts w:cstheme="minorHAnsi"/>
          <w:color w:val="004229"/>
        </w:rPr>
        <w:t xml:space="preserve">wrote them and the subject material which is their focus. The significance of each of the works will be discussed as well as additional works, often contemporary, of each of the major sources. </w:t>
      </w:r>
      <w:r w:rsidRPr="00943FF7">
        <w:rPr>
          <w:rFonts w:cstheme="minorHAnsi"/>
          <w:color w:val="004229"/>
        </w:rPr>
        <w:t>Primary sources as well as secondary sources will be classified, utilized and analyzed with an eye towards discerning the underlying theme and values being discussed by the texts.</w:t>
      </w:r>
    </w:p>
    <w:p w14:paraId="4E09A5F8" w14:textId="77777777" w:rsidR="00D44AF8" w:rsidRPr="00002C8D" w:rsidRDefault="00D44AF8" w:rsidP="00D44AF8">
      <w:pPr>
        <w:bidi/>
        <w:spacing w:line="276" w:lineRule="auto"/>
        <w:rPr>
          <w:rFonts w:asciiTheme="minorBidi" w:hAnsiTheme="minorBidi"/>
          <w:color w:val="004229"/>
          <w:rtl/>
        </w:rPr>
      </w:pPr>
    </w:p>
    <w:p w14:paraId="6330ECEA" w14:textId="77777777" w:rsidR="00D44AF8" w:rsidRDefault="00D44AF8" w:rsidP="00D44AF8">
      <w:pPr>
        <w:spacing w:line="276" w:lineRule="auto"/>
        <w:rPr>
          <w:rFonts w:asciiTheme="minorBidi" w:hAnsiTheme="minorBidi"/>
          <w:b/>
          <w:bCs/>
          <w:color w:val="004229"/>
          <w:rtl/>
        </w:rPr>
      </w:pPr>
      <w:r>
        <w:rPr>
          <w:b/>
          <w:bCs/>
          <w:color w:val="004229"/>
          <w:lang w:val="en"/>
        </w:rPr>
        <w:t>K</w:t>
      </w:r>
      <w:r w:rsidRPr="00E979D9">
        <w:rPr>
          <w:b/>
          <w:bCs/>
          <w:color w:val="004229"/>
          <w:lang w:val="en"/>
        </w:rPr>
        <w:t>nowledge</w:t>
      </w:r>
    </w:p>
    <w:p w14:paraId="66FDB455" w14:textId="77777777" w:rsidR="00D44AF8" w:rsidRPr="00002C8D" w:rsidRDefault="00D44AF8" w:rsidP="00D44AF8">
      <w:pPr>
        <w:pStyle w:val="a9"/>
        <w:numPr>
          <w:ilvl w:val="0"/>
          <w:numId w:val="1"/>
        </w:numPr>
        <w:tabs>
          <w:tab w:val="left" w:pos="329"/>
          <w:tab w:val="left" w:pos="567"/>
          <w:tab w:val="left" w:pos="851"/>
        </w:tabs>
        <w:spacing w:line="360" w:lineRule="auto"/>
        <w:ind w:left="284" w:firstLine="283"/>
        <w:rPr>
          <w:rFonts w:asciiTheme="minorBidi" w:hAnsiTheme="minorBidi"/>
          <w:color w:val="003D27"/>
        </w:rPr>
      </w:pPr>
      <w:r>
        <w:rPr>
          <w:color w:val="003D27"/>
          <w:lang w:val="en"/>
        </w:rPr>
        <w:t xml:space="preserve">Learners will </w:t>
      </w:r>
      <w:r w:rsidR="00CF14A9">
        <w:rPr>
          <w:color w:val="003D27"/>
          <w:lang w:val="en"/>
        </w:rPr>
        <w:t>understand</w:t>
      </w:r>
      <w:r>
        <w:rPr>
          <w:color w:val="003D27"/>
          <w:lang w:val="en"/>
        </w:rPr>
        <w:t xml:space="preserve"> primary texts</w:t>
      </w:r>
      <w:r w:rsidR="00CF14A9">
        <w:rPr>
          <w:color w:val="003D27"/>
          <w:lang w:val="en"/>
        </w:rPr>
        <w:t xml:space="preserve"> and their authors</w:t>
      </w:r>
      <w:r>
        <w:rPr>
          <w:color w:val="003D27"/>
          <w:lang w:val="en"/>
        </w:rPr>
        <w:t xml:space="preserve">, </w:t>
      </w:r>
      <w:r w:rsidR="00CF14A9">
        <w:rPr>
          <w:color w:val="003D27"/>
          <w:lang w:val="en"/>
        </w:rPr>
        <w:t>their historical placement and context</w:t>
      </w:r>
      <w:r>
        <w:rPr>
          <w:color w:val="003D27"/>
          <w:lang w:val="en"/>
        </w:rPr>
        <w:t>.</w:t>
      </w:r>
    </w:p>
    <w:p w14:paraId="2DFC0D3A" w14:textId="77777777" w:rsidR="00D44AF8" w:rsidRPr="00002C8D" w:rsidRDefault="00D44AF8" w:rsidP="00D44AF8">
      <w:pPr>
        <w:pStyle w:val="a9"/>
        <w:numPr>
          <w:ilvl w:val="0"/>
          <w:numId w:val="1"/>
        </w:numPr>
        <w:tabs>
          <w:tab w:val="left" w:pos="329"/>
          <w:tab w:val="left" w:pos="567"/>
          <w:tab w:val="left" w:pos="851"/>
        </w:tabs>
        <w:spacing w:line="360" w:lineRule="auto"/>
        <w:ind w:left="284" w:firstLine="283"/>
        <w:rPr>
          <w:rFonts w:asciiTheme="minorBidi" w:hAnsiTheme="minorBidi"/>
          <w:color w:val="003D27"/>
        </w:rPr>
      </w:pPr>
      <w:r>
        <w:rPr>
          <w:color w:val="003D27"/>
          <w:lang w:val="en"/>
        </w:rPr>
        <w:t>Learners will analyze primary texts and secondary literature to gain context and perspective on the subject material</w:t>
      </w:r>
    </w:p>
    <w:p w14:paraId="39943693" w14:textId="77777777" w:rsidR="00D44AF8" w:rsidRPr="00002C8D" w:rsidRDefault="00D44AF8" w:rsidP="00D44AF8">
      <w:pPr>
        <w:pStyle w:val="a9"/>
        <w:numPr>
          <w:ilvl w:val="0"/>
          <w:numId w:val="1"/>
        </w:numPr>
        <w:tabs>
          <w:tab w:val="left" w:pos="329"/>
          <w:tab w:val="left" w:pos="567"/>
          <w:tab w:val="left" w:pos="851"/>
        </w:tabs>
        <w:spacing w:line="360" w:lineRule="auto"/>
        <w:ind w:left="284" w:firstLine="283"/>
        <w:rPr>
          <w:rFonts w:asciiTheme="minorBidi" w:hAnsiTheme="minorBidi"/>
          <w:color w:val="003D27"/>
        </w:rPr>
      </w:pPr>
      <w:r>
        <w:rPr>
          <w:color w:val="003D27"/>
          <w:lang w:val="en"/>
        </w:rPr>
        <w:t xml:space="preserve">Learners will write summaries of the texts and main arguments and submit written practical </w:t>
      </w:r>
      <w:r w:rsidR="00CF14A9">
        <w:rPr>
          <w:color w:val="003D27"/>
          <w:lang w:val="en"/>
        </w:rPr>
        <w:t>summaries</w:t>
      </w:r>
      <w:r>
        <w:rPr>
          <w:color w:val="003D27"/>
          <w:lang w:val="en"/>
        </w:rPr>
        <w:t xml:space="preserve"> from each lesson.</w:t>
      </w:r>
    </w:p>
    <w:p w14:paraId="05FE6A57" w14:textId="77777777" w:rsidR="00D44AF8" w:rsidRDefault="00D44AF8" w:rsidP="00D44AF8">
      <w:pPr>
        <w:spacing w:line="276" w:lineRule="auto"/>
        <w:rPr>
          <w:rFonts w:asciiTheme="minorBidi" w:hAnsiTheme="minorBidi"/>
          <w:b/>
          <w:bCs/>
          <w:color w:val="004229"/>
          <w:rtl/>
        </w:rPr>
      </w:pPr>
      <w:r w:rsidRPr="00002C8D">
        <w:rPr>
          <w:b/>
          <w:bCs/>
          <w:color w:val="004229"/>
          <w:lang w:val="en"/>
        </w:rPr>
        <w:t xml:space="preserve">Skills </w:t>
      </w:r>
    </w:p>
    <w:p w14:paraId="651BD30E" w14:textId="77777777" w:rsidR="00D44AF8" w:rsidRPr="00002C8D" w:rsidRDefault="00D44AF8" w:rsidP="00D44AF8">
      <w:pPr>
        <w:pStyle w:val="a9"/>
        <w:numPr>
          <w:ilvl w:val="0"/>
          <w:numId w:val="2"/>
        </w:numPr>
        <w:tabs>
          <w:tab w:val="left" w:pos="329"/>
          <w:tab w:val="left" w:pos="851"/>
        </w:tabs>
        <w:spacing w:line="360" w:lineRule="auto"/>
        <w:rPr>
          <w:rFonts w:asciiTheme="minorBidi" w:hAnsiTheme="minorBidi"/>
          <w:color w:val="003D27"/>
        </w:rPr>
      </w:pPr>
      <w:r>
        <w:rPr>
          <w:color w:val="003D27"/>
          <w:lang w:val="en"/>
        </w:rPr>
        <w:t xml:space="preserve">Learners will </w:t>
      </w:r>
      <w:r w:rsidR="00CF14A9">
        <w:rPr>
          <w:color w:val="003D27"/>
          <w:lang w:val="en"/>
        </w:rPr>
        <w:t>appreciate</w:t>
      </w:r>
      <w:r>
        <w:rPr>
          <w:color w:val="003D27"/>
          <w:lang w:val="en"/>
        </w:rPr>
        <w:t xml:space="preserve"> key primary and secondary </w:t>
      </w:r>
      <w:r w:rsidR="00CF14A9">
        <w:rPr>
          <w:color w:val="003D27"/>
          <w:lang w:val="en"/>
        </w:rPr>
        <w:t>historical</w:t>
      </w:r>
      <w:r>
        <w:rPr>
          <w:color w:val="003D27"/>
          <w:lang w:val="en"/>
        </w:rPr>
        <w:t xml:space="preserve"> </w:t>
      </w:r>
      <w:proofErr w:type="gramStart"/>
      <w:r>
        <w:rPr>
          <w:color w:val="003D27"/>
          <w:lang w:val="en"/>
        </w:rPr>
        <w:t>texts</w:t>
      </w:r>
      <w:proofErr w:type="gramEnd"/>
    </w:p>
    <w:p w14:paraId="777CBF3C" w14:textId="77777777" w:rsidR="00D44AF8" w:rsidRPr="00002C8D" w:rsidRDefault="00D44AF8" w:rsidP="00D44AF8">
      <w:pPr>
        <w:pStyle w:val="a9"/>
        <w:numPr>
          <w:ilvl w:val="0"/>
          <w:numId w:val="2"/>
        </w:numPr>
        <w:tabs>
          <w:tab w:val="left" w:pos="329"/>
          <w:tab w:val="left" w:pos="851"/>
        </w:tabs>
        <w:spacing w:line="360" w:lineRule="auto"/>
        <w:ind w:left="567" w:firstLine="0"/>
        <w:rPr>
          <w:rFonts w:asciiTheme="minorBidi" w:hAnsiTheme="minorBidi"/>
          <w:color w:val="003D27"/>
        </w:rPr>
      </w:pPr>
      <w:r>
        <w:rPr>
          <w:color w:val="003D27"/>
          <w:lang w:val="en"/>
        </w:rPr>
        <w:t xml:space="preserve"> Learners will evaluate </w:t>
      </w:r>
      <w:r w:rsidR="00CF14A9">
        <w:rPr>
          <w:color w:val="003D27"/>
          <w:lang w:val="en"/>
        </w:rPr>
        <w:t>authors and works</w:t>
      </w:r>
      <w:r>
        <w:rPr>
          <w:color w:val="003D27"/>
          <w:lang w:val="en"/>
        </w:rPr>
        <w:t xml:space="preserve"> and compare them to modern socio-religious narratives and practice</w:t>
      </w:r>
    </w:p>
    <w:p w14:paraId="07C16A5E" w14:textId="77777777" w:rsidR="00D44AF8" w:rsidRDefault="00D44AF8" w:rsidP="00D44AF8">
      <w:pPr>
        <w:spacing w:line="276" w:lineRule="auto"/>
        <w:rPr>
          <w:b/>
          <w:bCs/>
          <w:color w:val="004229"/>
          <w:lang w:val="en"/>
        </w:rPr>
      </w:pPr>
    </w:p>
    <w:p w14:paraId="221A5E82" w14:textId="77777777" w:rsidR="00D44AF8" w:rsidRDefault="00D44AF8" w:rsidP="00D44AF8">
      <w:pPr>
        <w:spacing w:line="276" w:lineRule="auto"/>
        <w:rPr>
          <w:b/>
          <w:bCs/>
          <w:color w:val="004229"/>
          <w:sz w:val="28"/>
          <w:szCs w:val="28"/>
          <w:lang w:val="en"/>
        </w:rPr>
      </w:pPr>
    </w:p>
    <w:p w14:paraId="68A86A34" w14:textId="77777777" w:rsidR="00D44AF8" w:rsidRPr="00303E78" w:rsidRDefault="00D44AF8" w:rsidP="00D44AF8">
      <w:pPr>
        <w:spacing w:line="276" w:lineRule="auto"/>
        <w:rPr>
          <w:rFonts w:asciiTheme="minorBidi" w:hAnsiTheme="minorBidi"/>
          <w:b/>
          <w:bCs/>
          <w:color w:val="004229"/>
          <w:sz w:val="28"/>
          <w:szCs w:val="28"/>
          <w:rtl/>
        </w:rPr>
      </w:pPr>
      <w:r w:rsidRPr="00F01562">
        <w:rPr>
          <w:noProof/>
          <w:color w:val="004229"/>
          <w:sz w:val="28"/>
          <w:szCs w:val="28"/>
          <w:lang w:val="en"/>
        </w:rPr>
        <w:drawing>
          <wp:inline distT="0" distB="0" distL="0" distR="0" wp14:anchorId="608C12AD" wp14:editId="78B55BC6">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Active learning –</w:t>
      </w:r>
      <w:r>
        <w:rPr>
          <w:lang w:val="en"/>
        </w:rPr>
        <w:t xml:space="preserve"> </w:t>
      </w:r>
      <w:r w:rsidRPr="00303E78">
        <w:rPr>
          <w:b/>
          <w:bCs/>
          <w:color w:val="004229"/>
          <w:sz w:val="28"/>
          <w:szCs w:val="28"/>
          <w:lang w:val="en"/>
        </w:rPr>
        <w:t>lessons plan</w:t>
      </w:r>
      <w:r>
        <w:rPr>
          <w:b/>
          <w:bCs/>
          <w:color w:val="004229"/>
          <w:sz w:val="28"/>
          <w:szCs w:val="28"/>
          <w:lang w:val="en"/>
        </w:rPr>
        <w:t>:</w:t>
      </w:r>
    </w:p>
    <w:p w14:paraId="1FFF49F3" w14:textId="77777777" w:rsidR="00D44AF8" w:rsidRDefault="00D44AF8" w:rsidP="00D44AF8">
      <w:pPr>
        <w:bidi/>
        <w:spacing w:line="276" w:lineRule="auto"/>
        <w:rPr>
          <w:rFonts w:asciiTheme="minorBidi" w:hAnsiTheme="minorBidi"/>
          <w:color w:val="78CDE6"/>
          <w:rtl/>
        </w:rPr>
      </w:pPr>
    </w:p>
    <w:p w14:paraId="568D6D4F" w14:textId="77777777" w:rsidR="00D44AF8" w:rsidRDefault="00D44AF8" w:rsidP="00D44AF8">
      <w:pPr>
        <w:spacing w:line="276" w:lineRule="auto"/>
        <w:rPr>
          <w:rFonts w:asciiTheme="minorBidi" w:hAnsiTheme="minorBidi"/>
          <w:color w:val="004229"/>
          <w:sz w:val="22"/>
          <w:szCs w:val="22"/>
        </w:rPr>
      </w:pPr>
    </w:p>
    <w:tbl>
      <w:tblPr>
        <w:tblStyle w:val="ae"/>
        <w:tblW w:w="0" w:type="auto"/>
        <w:tblLook w:val="04A0" w:firstRow="1" w:lastRow="0" w:firstColumn="1" w:lastColumn="0" w:noHBand="0" w:noVBand="1"/>
      </w:tblPr>
      <w:tblGrid>
        <w:gridCol w:w="1113"/>
        <w:gridCol w:w="3135"/>
        <w:gridCol w:w="1473"/>
        <w:gridCol w:w="2355"/>
        <w:gridCol w:w="1270"/>
      </w:tblGrid>
      <w:tr w:rsidR="00D44AF8" w14:paraId="2CC0CD03" w14:textId="77777777" w:rsidTr="001560DA">
        <w:tc>
          <w:tcPr>
            <w:tcW w:w="1113" w:type="dxa"/>
            <w:shd w:val="clear" w:color="auto" w:fill="8CCBE3"/>
          </w:tcPr>
          <w:p w14:paraId="0AA7548E" w14:textId="77777777" w:rsidR="00D44AF8" w:rsidRPr="006062E9" w:rsidRDefault="00D44AF8" w:rsidP="001560DA">
            <w:pPr>
              <w:spacing w:line="276" w:lineRule="auto"/>
              <w:jc w:val="center"/>
              <w:rPr>
                <w:rFonts w:cstheme="minorHAnsi"/>
                <w:color w:val="004229"/>
                <w:sz w:val="22"/>
                <w:szCs w:val="22"/>
              </w:rPr>
            </w:pPr>
            <w:r>
              <w:rPr>
                <w:rFonts w:cstheme="minorHAnsi"/>
                <w:color w:val="004229"/>
                <w:sz w:val="22"/>
                <w:szCs w:val="22"/>
                <w:lang w:val="en"/>
              </w:rPr>
              <w:t>Semester 1</w:t>
            </w:r>
          </w:p>
        </w:tc>
        <w:tc>
          <w:tcPr>
            <w:tcW w:w="3135" w:type="dxa"/>
            <w:shd w:val="clear" w:color="auto" w:fill="8CCBE3"/>
          </w:tcPr>
          <w:p w14:paraId="506391CB" w14:textId="77777777" w:rsidR="00D44AF8" w:rsidRPr="006062E9" w:rsidRDefault="00D44AF8" w:rsidP="001560DA">
            <w:pPr>
              <w:spacing w:line="276" w:lineRule="auto"/>
              <w:jc w:val="center"/>
              <w:rPr>
                <w:rFonts w:cstheme="minorHAnsi"/>
                <w:color w:val="004229"/>
                <w:sz w:val="22"/>
                <w:szCs w:val="22"/>
              </w:rPr>
            </w:pPr>
            <w:r w:rsidRPr="006062E9">
              <w:rPr>
                <w:rFonts w:cstheme="minorHAnsi"/>
                <w:color w:val="004229"/>
                <w:sz w:val="22"/>
                <w:szCs w:val="22"/>
              </w:rPr>
              <w:t>Topic</w:t>
            </w:r>
          </w:p>
        </w:tc>
        <w:tc>
          <w:tcPr>
            <w:tcW w:w="1473" w:type="dxa"/>
            <w:shd w:val="clear" w:color="auto" w:fill="8CCBE3"/>
          </w:tcPr>
          <w:p w14:paraId="16DCFA28" w14:textId="77777777" w:rsidR="00D44AF8" w:rsidRDefault="00D44AF8" w:rsidP="001560DA">
            <w:pPr>
              <w:spacing w:line="276" w:lineRule="auto"/>
              <w:jc w:val="center"/>
              <w:rPr>
                <w:rFonts w:asciiTheme="minorBidi" w:hAnsiTheme="minorBidi"/>
                <w:color w:val="004229"/>
                <w:sz w:val="22"/>
                <w:szCs w:val="22"/>
              </w:rPr>
            </w:pPr>
            <w:r w:rsidRPr="00CB6D17">
              <w:rPr>
                <w:color w:val="004229"/>
                <w:sz w:val="22"/>
                <w:szCs w:val="22"/>
                <w:lang w:val="en"/>
              </w:rPr>
              <w:t>Active learning</w:t>
            </w:r>
          </w:p>
        </w:tc>
        <w:tc>
          <w:tcPr>
            <w:tcW w:w="2355" w:type="dxa"/>
            <w:shd w:val="clear" w:color="auto" w:fill="8CCBE3"/>
            <w:vAlign w:val="center"/>
          </w:tcPr>
          <w:p w14:paraId="3675891A" w14:textId="77777777" w:rsidR="00D44AF8" w:rsidRPr="006062E9" w:rsidRDefault="00D44AF8" w:rsidP="001560DA">
            <w:pPr>
              <w:spacing w:line="276" w:lineRule="auto"/>
              <w:jc w:val="center"/>
              <w:rPr>
                <w:rFonts w:cstheme="minorHAnsi"/>
                <w:color w:val="004229"/>
                <w:sz w:val="22"/>
                <w:szCs w:val="22"/>
                <w:rtl/>
              </w:rPr>
            </w:pPr>
            <w:r w:rsidRPr="006062E9">
              <w:rPr>
                <w:rFonts w:cstheme="minorHAnsi"/>
                <w:color w:val="004229"/>
                <w:sz w:val="22"/>
                <w:szCs w:val="22"/>
              </w:rPr>
              <w:t>Required reading</w:t>
            </w:r>
          </w:p>
        </w:tc>
        <w:tc>
          <w:tcPr>
            <w:tcW w:w="1270" w:type="dxa"/>
            <w:shd w:val="clear" w:color="auto" w:fill="8CCBE3"/>
          </w:tcPr>
          <w:p w14:paraId="5619899A" w14:textId="77777777" w:rsidR="00D44AF8" w:rsidRPr="006062E9" w:rsidRDefault="00D44AF8" w:rsidP="001560DA">
            <w:pPr>
              <w:spacing w:line="276" w:lineRule="auto"/>
              <w:jc w:val="center"/>
              <w:rPr>
                <w:rFonts w:cstheme="minorHAnsi"/>
                <w:color w:val="004229"/>
                <w:sz w:val="22"/>
                <w:szCs w:val="22"/>
              </w:rPr>
            </w:pPr>
            <w:r w:rsidRPr="006062E9">
              <w:rPr>
                <w:rFonts w:cstheme="minorHAnsi"/>
                <w:color w:val="004229"/>
                <w:sz w:val="22"/>
                <w:szCs w:val="22"/>
              </w:rPr>
              <w:t xml:space="preserve">Assessment </w:t>
            </w:r>
          </w:p>
        </w:tc>
      </w:tr>
      <w:tr w:rsidR="00D44AF8" w14:paraId="73FFD422" w14:textId="77777777" w:rsidTr="001560DA">
        <w:tc>
          <w:tcPr>
            <w:tcW w:w="1113" w:type="dxa"/>
          </w:tcPr>
          <w:p w14:paraId="7B85AD6D" w14:textId="77777777" w:rsidR="00D44AF8" w:rsidRPr="00D411B2" w:rsidRDefault="00D44AF8" w:rsidP="001560DA">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1</w:t>
            </w:r>
          </w:p>
        </w:tc>
        <w:tc>
          <w:tcPr>
            <w:tcW w:w="3135" w:type="dxa"/>
          </w:tcPr>
          <w:p w14:paraId="525B176C" w14:textId="77777777" w:rsidR="00D44AF8" w:rsidRPr="00D411B2" w:rsidRDefault="00CF14A9" w:rsidP="001560DA">
            <w:pPr>
              <w:spacing w:line="276" w:lineRule="auto"/>
              <w:rPr>
                <w:rFonts w:asciiTheme="minorBidi" w:hAnsiTheme="minorBidi"/>
                <w:color w:val="004229"/>
                <w:sz w:val="20"/>
                <w:szCs w:val="20"/>
              </w:rPr>
            </w:pPr>
            <w:r>
              <w:rPr>
                <w:rFonts w:asciiTheme="minorBidi" w:hAnsiTheme="minorBidi"/>
                <w:color w:val="004229"/>
                <w:sz w:val="20"/>
                <w:szCs w:val="20"/>
              </w:rPr>
              <w:t xml:space="preserve">“The People of the Book” – What books should go on a “Jewish” Bookshelf? </w:t>
            </w:r>
          </w:p>
        </w:tc>
        <w:tc>
          <w:tcPr>
            <w:tcW w:w="1473" w:type="dxa"/>
          </w:tcPr>
          <w:p w14:paraId="0B9E6893" w14:textId="77777777" w:rsidR="00D44AF8" w:rsidRPr="00D411B2" w:rsidRDefault="00D44AF8" w:rsidP="001560DA">
            <w:pPr>
              <w:spacing w:line="276" w:lineRule="auto"/>
              <w:rPr>
                <w:color w:val="003D27"/>
                <w:sz w:val="20"/>
                <w:szCs w:val="20"/>
                <w:lang w:val="en"/>
              </w:rPr>
            </w:pPr>
            <w:r w:rsidRPr="00D411B2">
              <w:rPr>
                <w:color w:val="003D27"/>
                <w:sz w:val="20"/>
                <w:szCs w:val="20"/>
                <w:lang w:val="en"/>
              </w:rPr>
              <w:t>Collaborative learning</w:t>
            </w:r>
          </w:p>
        </w:tc>
        <w:tc>
          <w:tcPr>
            <w:tcW w:w="2355" w:type="dxa"/>
          </w:tcPr>
          <w:p w14:paraId="571E76D0" w14:textId="77777777" w:rsidR="00D44AF8" w:rsidRPr="00D411B2" w:rsidRDefault="00D44AF8" w:rsidP="001560DA">
            <w:pPr>
              <w:spacing w:line="276" w:lineRule="auto"/>
              <w:rPr>
                <w:rFonts w:asciiTheme="minorBidi" w:hAnsiTheme="minorBidi"/>
                <w:color w:val="004229"/>
                <w:sz w:val="20"/>
                <w:szCs w:val="20"/>
              </w:rPr>
            </w:pPr>
          </w:p>
        </w:tc>
        <w:tc>
          <w:tcPr>
            <w:tcW w:w="1270" w:type="dxa"/>
          </w:tcPr>
          <w:p w14:paraId="46C0F83B" w14:textId="77777777" w:rsidR="00D44AF8" w:rsidRPr="00D411B2" w:rsidRDefault="00D44AF8" w:rsidP="001560DA">
            <w:pPr>
              <w:spacing w:line="276" w:lineRule="auto"/>
              <w:rPr>
                <w:rFonts w:asciiTheme="minorBidi" w:hAnsiTheme="minorBidi"/>
                <w:color w:val="004229"/>
                <w:sz w:val="20"/>
                <w:szCs w:val="20"/>
              </w:rPr>
            </w:pPr>
          </w:p>
        </w:tc>
      </w:tr>
      <w:tr w:rsidR="00D44AF8" w14:paraId="6A191DB7" w14:textId="77777777" w:rsidTr="001560DA">
        <w:tc>
          <w:tcPr>
            <w:tcW w:w="1113" w:type="dxa"/>
          </w:tcPr>
          <w:p w14:paraId="387A215A" w14:textId="77777777" w:rsidR="00D44AF8" w:rsidRPr="00D411B2" w:rsidRDefault="00D44AF8" w:rsidP="001560DA">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2</w:t>
            </w:r>
          </w:p>
        </w:tc>
        <w:tc>
          <w:tcPr>
            <w:tcW w:w="3135" w:type="dxa"/>
          </w:tcPr>
          <w:p w14:paraId="405E3D0E" w14:textId="40278F09" w:rsidR="00D44AF8" w:rsidRPr="00D411B2" w:rsidRDefault="00EA365B" w:rsidP="001560DA">
            <w:pPr>
              <w:spacing w:line="276" w:lineRule="auto"/>
              <w:rPr>
                <w:rFonts w:asciiTheme="minorBidi" w:hAnsiTheme="minorBidi"/>
                <w:color w:val="004229"/>
                <w:sz w:val="20"/>
                <w:szCs w:val="20"/>
              </w:rPr>
            </w:pPr>
            <w:r>
              <w:rPr>
                <w:rFonts w:asciiTheme="minorBidi" w:hAnsiTheme="minorBidi"/>
                <w:color w:val="004229"/>
                <w:sz w:val="20"/>
                <w:szCs w:val="20"/>
              </w:rPr>
              <w:t xml:space="preserve">THE TANAKH: Torah, </w:t>
            </w:r>
            <w:proofErr w:type="spellStart"/>
            <w:r>
              <w:rPr>
                <w:rFonts w:asciiTheme="minorBidi" w:hAnsiTheme="minorBidi"/>
                <w:color w:val="004229"/>
                <w:sz w:val="20"/>
                <w:szCs w:val="20"/>
              </w:rPr>
              <w:t>Neviim</w:t>
            </w:r>
            <w:proofErr w:type="spellEnd"/>
            <w:r>
              <w:rPr>
                <w:rFonts w:asciiTheme="minorBidi" w:hAnsiTheme="minorBidi"/>
                <w:color w:val="004229"/>
                <w:sz w:val="20"/>
                <w:szCs w:val="20"/>
              </w:rPr>
              <w:t xml:space="preserve">, and Ketuvim: A Historical </w:t>
            </w:r>
            <w:r w:rsidR="000806F0">
              <w:rPr>
                <w:rFonts w:asciiTheme="minorBidi" w:hAnsiTheme="minorBidi"/>
                <w:color w:val="004229"/>
                <w:sz w:val="20"/>
                <w:szCs w:val="20"/>
              </w:rPr>
              <w:t>timeline</w:t>
            </w:r>
          </w:p>
        </w:tc>
        <w:tc>
          <w:tcPr>
            <w:tcW w:w="1473" w:type="dxa"/>
          </w:tcPr>
          <w:p w14:paraId="7A59273C" w14:textId="77777777" w:rsidR="00D44AF8" w:rsidRPr="00D411B2" w:rsidRDefault="00D44AF8" w:rsidP="001560DA">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4943313E" w14:textId="77777777" w:rsidR="00D44AF8" w:rsidRPr="00D411B2" w:rsidRDefault="00D44AF8" w:rsidP="001560DA">
            <w:pPr>
              <w:spacing w:line="276" w:lineRule="auto"/>
              <w:rPr>
                <w:rFonts w:asciiTheme="minorBidi" w:hAnsiTheme="minorBidi"/>
                <w:color w:val="004229"/>
                <w:sz w:val="20"/>
                <w:szCs w:val="20"/>
                <w:rtl/>
              </w:rPr>
            </w:pPr>
          </w:p>
        </w:tc>
        <w:tc>
          <w:tcPr>
            <w:tcW w:w="1270" w:type="dxa"/>
          </w:tcPr>
          <w:p w14:paraId="31C4E886" w14:textId="77777777" w:rsidR="00D44AF8" w:rsidRPr="00D411B2" w:rsidRDefault="00D44AF8" w:rsidP="001560DA">
            <w:pPr>
              <w:spacing w:line="276" w:lineRule="auto"/>
              <w:rPr>
                <w:rFonts w:asciiTheme="minorBidi" w:hAnsiTheme="minorBidi"/>
                <w:color w:val="004229"/>
                <w:sz w:val="20"/>
                <w:szCs w:val="20"/>
                <w:rtl/>
              </w:rPr>
            </w:pPr>
          </w:p>
        </w:tc>
      </w:tr>
      <w:tr w:rsidR="000806F0" w14:paraId="1E207901" w14:textId="77777777" w:rsidTr="001560DA">
        <w:tc>
          <w:tcPr>
            <w:tcW w:w="1113" w:type="dxa"/>
          </w:tcPr>
          <w:p w14:paraId="6095E8CB" w14:textId="77777777" w:rsidR="000806F0" w:rsidRPr="00D411B2" w:rsidRDefault="000806F0" w:rsidP="000806F0">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3</w:t>
            </w:r>
          </w:p>
        </w:tc>
        <w:tc>
          <w:tcPr>
            <w:tcW w:w="3135" w:type="dxa"/>
          </w:tcPr>
          <w:p w14:paraId="7210A27D" w14:textId="0A6FF300" w:rsidR="000806F0" w:rsidRPr="00D411B2" w:rsidRDefault="000806F0" w:rsidP="000806F0">
            <w:pPr>
              <w:spacing w:line="276" w:lineRule="auto"/>
              <w:rPr>
                <w:rFonts w:asciiTheme="minorBidi" w:hAnsiTheme="minorBidi"/>
                <w:color w:val="004229"/>
                <w:sz w:val="20"/>
                <w:szCs w:val="20"/>
              </w:rPr>
            </w:pPr>
            <w:r>
              <w:rPr>
                <w:rFonts w:asciiTheme="minorBidi" w:hAnsiTheme="minorBidi"/>
                <w:color w:val="004229"/>
                <w:sz w:val="20"/>
                <w:szCs w:val="20"/>
              </w:rPr>
              <w:t>Mishna and Midrash: The Oral Torah</w:t>
            </w:r>
          </w:p>
        </w:tc>
        <w:tc>
          <w:tcPr>
            <w:tcW w:w="1473" w:type="dxa"/>
          </w:tcPr>
          <w:p w14:paraId="03368116" w14:textId="77777777" w:rsidR="000806F0" w:rsidRPr="00D411B2" w:rsidRDefault="000806F0" w:rsidP="000806F0">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5D02DD37" w14:textId="77777777" w:rsidR="000806F0" w:rsidRPr="00D411B2" w:rsidRDefault="000806F0" w:rsidP="000806F0">
            <w:pPr>
              <w:spacing w:line="276" w:lineRule="auto"/>
              <w:rPr>
                <w:rFonts w:asciiTheme="minorBidi" w:hAnsiTheme="minorBidi"/>
                <w:color w:val="004229"/>
                <w:sz w:val="20"/>
                <w:szCs w:val="20"/>
                <w:rtl/>
              </w:rPr>
            </w:pPr>
          </w:p>
        </w:tc>
        <w:tc>
          <w:tcPr>
            <w:tcW w:w="1270" w:type="dxa"/>
          </w:tcPr>
          <w:p w14:paraId="51ED77F9" w14:textId="77777777" w:rsidR="000806F0" w:rsidRPr="00D411B2" w:rsidRDefault="000806F0" w:rsidP="000806F0">
            <w:pPr>
              <w:spacing w:line="276" w:lineRule="auto"/>
              <w:rPr>
                <w:rFonts w:asciiTheme="minorBidi" w:hAnsiTheme="minorBidi"/>
                <w:color w:val="004229"/>
                <w:sz w:val="20"/>
                <w:szCs w:val="20"/>
              </w:rPr>
            </w:pPr>
          </w:p>
        </w:tc>
      </w:tr>
      <w:tr w:rsidR="00D44AF8" w14:paraId="1218154B" w14:textId="77777777" w:rsidTr="001560DA">
        <w:tc>
          <w:tcPr>
            <w:tcW w:w="1113" w:type="dxa"/>
          </w:tcPr>
          <w:p w14:paraId="5ECEE444" w14:textId="77777777" w:rsidR="00D44AF8" w:rsidRPr="00D411B2" w:rsidRDefault="00D44AF8" w:rsidP="001560DA">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lastRenderedPageBreak/>
              <w:t>4</w:t>
            </w:r>
          </w:p>
        </w:tc>
        <w:tc>
          <w:tcPr>
            <w:tcW w:w="3135" w:type="dxa"/>
          </w:tcPr>
          <w:p w14:paraId="4217FACA" w14:textId="53CA5641" w:rsidR="00D44AF8" w:rsidRPr="00D411B2" w:rsidRDefault="00EA365B" w:rsidP="001560DA">
            <w:pPr>
              <w:spacing w:line="276" w:lineRule="auto"/>
              <w:rPr>
                <w:rFonts w:asciiTheme="minorBidi" w:hAnsiTheme="minorBidi"/>
                <w:color w:val="004229"/>
                <w:sz w:val="20"/>
                <w:szCs w:val="20"/>
              </w:rPr>
            </w:pPr>
            <w:r>
              <w:rPr>
                <w:rFonts w:asciiTheme="minorBidi" w:hAnsiTheme="minorBidi"/>
                <w:color w:val="004229"/>
                <w:sz w:val="20"/>
                <w:szCs w:val="20"/>
              </w:rPr>
              <w:t>The Oral Torah</w:t>
            </w:r>
            <w:r w:rsidR="000806F0">
              <w:rPr>
                <w:rFonts w:asciiTheme="minorBidi" w:hAnsiTheme="minorBidi"/>
                <w:color w:val="004229"/>
                <w:sz w:val="20"/>
                <w:szCs w:val="20"/>
              </w:rPr>
              <w:t xml:space="preserve"> II</w:t>
            </w:r>
            <w:r>
              <w:rPr>
                <w:rFonts w:asciiTheme="minorBidi" w:hAnsiTheme="minorBidi"/>
                <w:color w:val="004229"/>
                <w:sz w:val="20"/>
                <w:szCs w:val="20"/>
              </w:rPr>
              <w:t xml:space="preserve">: </w:t>
            </w:r>
            <w:r w:rsidR="000806F0">
              <w:rPr>
                <w:rFonts w:asciiTheme="minorBidi" w:hAnsiTheme="minorBidi"/>
                <w:color w:val="004229"/>
                <w:sz w:val="20"/>
                <w:szCs w:val="20"/>
              </w:rPr>
              <w:t xml:space="preserve">The </w:t>
            </w:r>
            <w:proofErr w:type="spellStart"/>
            <w:r w:rsidR="000806F0">
              <w:rPr>
                <w:rFonts w:asciiTheme="minorBidi" w:hAnsiTheme="minorBidi"/>
                <w:color w:val="004229"/>
                <w:sz w:val="20"/>
                <w:szCs w:val="20"/>
              </w:rPr>
              <w:t>Tamud</w:t>
            </w:r>
            <w:proofErr w:type="spellEnd"/>
            <w:r w:rsidR="00D44AF8">
              <w:rPr>
                <w:rFonts w:asciiTheme="minorBidi" w:hAnsiTheme="minorBidi"/>
                <w:color w:val="004229"/>
                <w:sz w:val="20"/>
                <w:szCs w:val="20"/>
              </w:rPr>
              <w:t xml:space="preserve"> </w:t>
            </w:r>
          </w:p>
        </w:tc>
        <w:tc>
          <w:tcPr>
            <w:tcW w:w="1473" w:type="dxa"/>
          </w:tcPr>
          <w:p w14:paraId="2CFCFB6A" w14:textId="77777777" w:rsidR="00D44AF8" w:rsidRPr="00D411B2" w:rsidRDefault="00D44AF8" w:rsidP="001560DA">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0045D7CB" w14:textId="77777777" w:rsidR="00D44AF8" w:rsidRPr="00D411B2" w:rsidRDefault="00D44AF8" w:rsidP="001560DA">
            <w:pPr>
              <w:spacing w:line="276" w:lineRule="auto"/>
              <w:rPr>
                <w:rFonts w:asciiTheme="minorBidi" w:hAnsiTheme="minorBidi"/>
                <w:color w:val="004229"/>
                <w:sz w:val="20"/>
                <w:szCs w:val="20"/>
              </w:rPr>
            </w:pPr>
          </w:p>
        </w:tc>
        <w:tc>
          <w:tcPr>
            <w:tcW w:w="1270" w:type="dxa"/>
          </w:tcPr>
          <w:p w14:paraId="127448C3" w14:textId="77777777" w:rsidR="00D44AF8" w:rsidRPr="00D411B2" w:rsidRDefault="00D44AF8" w:rsidP="001560DA">
            <w:pPr>
              <w:spacing w:line="276" w:lineRule="auto"/>
              <w:rPr>
                <w:rFonts w:asciiTheme="minorBidi" w:hAnsiTheme="minorBidi"/>
                <w:color w:val="004229"/>
                <w:sz w:val="20"/>
                <w:szCs w:val="20"/>
              </w:rPr>
            </w:pPr>
          </w:p>
        </w:tc>
      </w:tr>
      <w:tr w:rsidR="00D44AF8" w14:paraId="763D4785" w14:textId="77777777" w:rsidTr="001560DA">
        <w:tc>
          <w:tcPr>
            <w:tcW w:w="1113" w:type="dxa"/>
          </w:tcPr>
          <w:p w14:paraId="40F5A5C9" w14:textId="77777777" w:rsidR="00D44AF8" w:rsidRPr="00D411B2" w:rsidRDefault="00D44AF8" w:rsidP="001560DA">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5</w:t>
            </w:r>
          </w:p>
        </w:tc>
        <w:tc>
          <w:tcPr>
            <w:tcW w:w="3135" w:type="dxa"/>
          </w:tcPr>
          <w:p w14:paraId="2AE5DD41" w14:textId="7952FF71" w:rsidR="00D44AF8" w:rsidRPr="00D411B2" w:rsidRDefault="000806F0" w:rsidP="001560DA">
            <w:pPr>
              <w:spacing w:line="276" w:lineRule="auto"/>
              <w:rPr>
                <w:rFonts w:asciiTheme="minorBidi" w:hAnsiTheme="minorBidi"/>
                <w:color w:val="004229"/>
                <w:sz w:val="20"/>
                <w:szCs w:val="20"/>
              </w:rPr>
            </w:pPr>
            <w:r>
              <w:rPr>
                <w:rFonts w:asciiTheme="minorBidi" w:hAnsiTheme="minorBidi"/>
                <w:color w:val="004229"/>
                <w:sz w:val="20"/>
                <w:szCs w:val="20"/>
              </w:rPr>
              <w:t>Jewish Liturgy: The Siddur of R. Amram Gaon</w:t>
            </w:r>
            <w:r w:rsidR="00EA365B">
              <w:rPr>
                <w:rFonts w:asciiTheme="minorBidi" w:hAnsiTheme="minorBidi"/>
                <w:color w:val="004229"/>
                <w:sz w:val="20"/>
                <w:szCs w:val="20"/>
              </w:rPr>
              <w:t xml:space="preserve"> </w:t>
            </w:r>
          </w:p>
        </w:tc>
        <w:tc>
          <w:tcPr>
            <w:tcW w:w="1473" w:type="dxa"/>
          </w:tcPr>
          <w:p w14:paraId="4F65CC5F" w14:textId="77777777" w:rsidR="00D44AF8" w:rsidRPr="00D411B2" w:rsidRDefault="00D44AF8" w:rsidP="001560DA">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0F5E367A" w14:textId="77777777" w:rsidR="00D44AF8" w:rsidRPr="00D411B2" w:rsidRDefault="00D44AF8" w:rsidP="001560DA">
            <w:pPr>
              <w:spacing w:line="276" w:lineRule="auto"/>
              <w:rPr>
                <w:rFonts w:asciiTheme="minorBidi" w:hAnsiTheme="minorBidi"/>
                <w:color w:val="004229"/>
                <w:sz w:val="20"/>
                <w:szCs w:val="20"/>
              </w:rPr>
            </w:pPr>
          </w:p>
        </w:tc>
        <w:tc>
          <w:tcPr>
            <w:tcW w:w="1270" w:type="dxa"/>
          </w:tcPr>
          <w:p w14:paraId="2C5C9141" w14:textId="77777777" w:rsidR="00D44AF8" w:rsidRPr="00D411B2" w:rsidRDefault="00D44AF8" w:rsidP="001560DA">
            <w:pPr>
              <w:spacing w:line="276" w:lineRule="auto"/>
              <w:rPr>
                <w:rFonts w:asciiTheme="minorBidi" w:hAnsiTheme="minorBidi"/>
                <w:color w:val="004229"/>
                <w:sz w:val="20"/>
                <w:szCs w:val="20"/>
              </w:rPr>
            </w:pPr>
          </w:p>
        </w:tc>
      </w:tr>
      <w:tr w:rsidR="00D44AF8" w14:paraId="3CA49547" w14:textId="77777777" w:rsidTr="001560DA">
        <w:tc>
          <w:tcPr>
            <w:tcW w:w="1113" w:type="dxa"/>
          </w:tcPr>
          <w:p w14:paraId="27EDC283" w14:textId="77777777" w:rsidR="00D44AF8" w:rsidRPr="00D411B2" w:rsidRDefault="00D44AF8" w:rsidP="001560DA">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6</w:t>
            </w:r>
          </w:p>
        </w:tc>
        <w:tc>
          <w:tcPr>
            <w:tcW w:w="3135" w:type="dxa"/>
          </w:tcPr>
          <w:p w14:paraId="674BE58B" w14:textId="064A6B4B" w:rsidR="00D44AF8" w:rsidRPr="00D411B2" w:rsidRDefault="000806F0" w:rsidP="001560DA">
            <w:pPr>
              <w:spacing w:line="276" w:lineRule="auto"/>
              <w:rPr>
                <w:rFonts w:asciiTheme="minorBidi" w:hAnsiTheme="minorBidi"/>
                <w:color w:val="004229"/>
                <w:sz w:val="20"/>
                <w:szCs w:val="20"/>
              </w:rPr>
            </w:pPr>
            <w:r>
              <w:rPr>
                <w:rFonts w:asciiTheme="minorBidi" w:hAnsiTheme="minorBidi"/>
                <w:color w:val="004229"/>
                <w:sz w:val="20"/>
                <w:szCs w:val="20"/>
              </w:rPr>
              <w:t>Jewish Codes: The Rambam and his Guide</w:t>
            </w:r>
            <w:r w:rsidR="00EA365B">
              <w:rPr>
                <w:rFonts w:asciiTheme="minorBidi" w:hAnsiTheme="minorBidi"/>
                <w:color w:val="004229"/>
                <w:sz w:val="20"/>
                <w:szCs w:val="20"/>
              </w:rPr>
              <w:t xml:space="preserve"> </w:t>
            </w:r>
          </w:p>
        </w:tc>
        <w:tc>
          <w:tcPr>
            <w:tcW w:w="1473" w:type="dxa"/>
          </w:tcPr>
          <w:p w14:paraId="65B1EA0C" w14:textId="77777777" w:rsidR="00D44AF8" w:rsidRPr="00D411B2" w:rsidRDefault="00D44AF8" w:rsidP="001560DA">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756CC56B" w14:textId="77777777" w:rsidR="00D44AF8" w:rsidRPr="00D411B2" w:rsidRDefault="00D44AF8" w:rsidP="001560DA">
            <w:pPr>
              <w:spacing w:line="276" w:lineRule="auto"/>
              <w:rPr>
                <w:rFonts w:asciiTheme="minorBidi" w:hAnsiTheme="minorBidi"/>
                <w:color w:val="004229"/>
                <w:sz w:val="20"/>
                <w:szCs w:val="20"/>
              </w:rPr>
            </w:pPr>
          </w:p>
        </w:tc>
        <w:tc>
          <w:tcPr>
            <w:tcW w:w="1270" w:type="dxa"/>
          </w:tcPr>
          <w:p w14:paraId="68DE8BC3" w14:textId="77777777" w:rsidR="00D44AF8" w:rsidRPr="00D411B2" w:rsidRDefault="00D44AF8" w:rsidP="001560DA">
            <w:pPr>
              <w:spacing w:line="276" w:lineRule="auto"/>
              <w:rPr>
                <w:rFonts w:asciiTheme="minorBidi" w:hAnsiTheme="minorBidi"/>
                <w:color w:val="004229"/>
                <w:sz w:val="20"/>
                <w:szCs w:val="20"/>
              </w:rPr>
            </w:pPr>
          </w:p>
        </w:tc>
      </w:tr>
      <w:tr w:rsidR="00D44AF8" w14:paraId="398F8999" w14:textId="77777777" w:rsidTr="001560DA">
        <w:tc>
          <w:tcPr>
            <w:tcW w:w="1113" w:type="dxa"/>
          </w:tcPr>
          <w:p w14:paraId="10FF8BAE" w14:textId="77777777" w:rsidR="00D44AF8" w:rsidRPr="00D411B2" w:rsidRDefault="00D44AF8" w:rsidP="001560DA">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7</w:t>
            </w:r>
          </w:p>
        </w:tc>
        <w:tc>
          <w:tcPr>
            <w:tcW w:w="3135" w:type="dxa"/>
          </w:tcPr>
          <w:p w14:paraId="369E3F3E" w14:textId="2FB40644" w:rsidR="00D44AF8" w:rsidRPr="00D411B2" w:rsidRDefault="000806F0" w:rsidP="001560DA">
            <w:pPr>
              <w:spacing w:line="276" w:lineRule="auto"/>
              <w:rPr>
                <w:rFonts w:asciiTheme="minorBidi" w:hAnsiTheme="minorBidi"/>
                <w:color w:val="004229"/>
                <w:sz w:val="20"/>
                <w:szCs w:val="20"/>
              </w:rPr>
            </w:pPr>
            <w:r>
              <w:rPr>
                <w:rFonts w:asciiTheme="minorBidi" w:hAnsiTheme="minorBidi"/>
                <w:color w:val="004229"/>
                <w:sz w:val="20"/>
                <w:szCs w:val="20"/>
              </w:rPr>
              <w:t xml:space="preserve">Rabbi Yehuda </w:t>
            </w:r>
            <w:proofErr w:type="spellStart"/>
            <w:r>
              <w:rPr>
                <w:rFonts w:asciiTheme="minorBidi" w:hAnsiTheme="minorBidi"/>
                <w:color w:val="004229"/>
                <w:sz w:val="20"/>
                <w:szCs w:val="20"/>
              </w:rPr>
              <w:t>HaLevi’s</w:t>
            </w:r>
            <w:proofErr w:type="spellEnd"/>
            <w:r>
              <w:rPr>
                <w:rFonts w:asciiTheme="minorBidi" w:hAnsiTheme="minorBidi"/>
                <w:color w:val="004229"/>
                <w:sz w:val="20"/>
                <w:szCs w:val="20"/>
              </w:rPr>
              <w:t xml:space="preserve"> </w:t>
            </w:r>
            <w:proofErr w:type="spellStart"/>
            <w:r>
              <w:rPr>
                <w:rFonts w:asciiTheme="minorBidi" w:hAnsiTheme="minorBidi"/>
                <w:color w:val="004229"/>
                <w:sz w:val="20"/>
                <w:szCs w:val="20"/>
              </w:rPr>
              <w:t>Kuzari</w:t>
            </w:r>
            <w:proofErr w:type="spellEnd"/>
            <w:r>
              <w:rPr>
                <w:rFonts w:asciiTheme="minorBidi" w:hAnsiTheme="minorBidi"/>
                <w:color w:val="004229"/>
                <w:sz w:val="20"/>
                <w:szCs w:val="20"/>
              </w:rPr>
              <w:t>: Jewish Philosophy 101</w:t>
            </w:r>
          </w:p>
        </w:tc>
        <w:tc>
          <w:tcPr>
            <w:tcW w:w="1473" w:type="dxa"/>
          </w:tcPr>
          <w:p w14:paraId="6FED0DBB" w14:textId="77777777" w:rsidR="00D44AF8" w:rsidRPr="00D411B2" w:rsidRDefault="00D44AF8" w:rsidP="001560DA">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7434A176" w14:textId="77777777" w:rsidR="00D44AF8" w:rsidRPr="00D411B2" w:rsidRDefault="00D44AF8" w:rsidP="001560DA">
            <w:pPr>
              <w:spacing w:line="276" w:lineRule="auto"/>
              <w:rPr>
                <w:rFonts w:asciiTheme="minorBidi" w:hAnsiTheme="minorBidi"/>
                <w:color w:val="004229"/>
                <w:sz w:val="20"/>
                <w:szCs w:val="20"/>
              </w:rPr>
            </w:pPr>
          </w:p>
        </w:tc>
        <w:tc>
          <w:tcPr>
            <w:tcW w:w="1270" w:type="dxa"/>
          </w:tcPr>
          <w:p w14:paraId="222326AD" w14:textId="77777777" w:rsidR="00D44AF8" w:rsidRPr="00D411B2" w:rsidRDefault="00D44AF8" w:rsidP="001560DA">
            <w:pPr>
              <w:spacing w:line="276" w:lineRule="auto"/>
              <w:rPr>
                <w:rFonts w:asciiTheme="minorBidi" w:hAnsiTheme="minorBidi"/>
                <w:color w:val="004229"/>
                <w:sz w:val="20"/>
                <w:szCs w:val="20"/>
              </w:rPr>
            </w:pPr>
          </w:p>
        </w:tc>
      </w:tr>
      <w:tr w:rsidR="00D44AF8" w14:paraId="4B1876B9" w14:textId="77777777" w:rsidTr="001560DA">
        <w:tc>
          <w:tcPr>
            <w:tcW w:w="1113" w:type="dxa"/>
          </w:tcPr>
          <w:p w14:paraId="529E88C0" w14:textId="77777777" w:rsidR="00D44AF8" w:rsidRPr="00D411B2" w:rsidRDefault="00D44AF8" w:rsidP="001560DA">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8</w:t>
            </w:r>
          </w:p>
        </w:tc>
        <w:tc>
          <w:tcPr>
            <w:tcW w:w="3135" w:type="dxa"/>
          </w:tcPr>
          <w:p w14:paraId="26F1033F" w14:textId="21E3A7E0" w:rsidR="00D44AF8" w:rsidRPr="00D411B2" w:rsidRDefault="000806F0" w:rsidP="001560DA">
            <w:pPr>
              <w:spacing w:line="276" w:lineRule="auto"/>
              <w:rPr>
                <w:rFonts w:asciiTheme="minorBidi" w:hAnsiTheme="minorBidi"/>
                <w:color w:val="004229"/>
                <w:sz w:val="20"/>
                <w:szCs w:val="20"/>
              </w:rPr>
            </w:pPr>
            <w:r>
              <w:rPr>
                <w:rFonts w:asciiTheme="minorBidi" w:hAnsiTheme="minorBidi"/>
                <w:color w:val="004229"/>
                <w:sz w:val="20"/>
                <w:szCs w:val="20"/>
              </w:rPr>
              <w:t xml:space="preserve">Defending Judaism against the Church: </w:t>
            </w:r>
            <w:proofErr w:type="spellStart"/>
            <w:r>
              <w:rPr>
                <w:rFonts w:asciiTheme="minorBidi" w:hAnsiTheme="minorBidi"/>
                <w:color w:val="004229"/>
                <w:sz w:val="20"/>
                <w:szCs w:val="20"/>
              </w:rPr>
              <w:t>Ramban’s</w:t>
            </w:r>
            <w:proofErr w:type="spellEnd"/>
            <w:r>
              <w:rPr>
                <w:rFonts w:asciiTheme="minorBidi" w:hAnsiTheme="minorBidi"/>
                <w:color w:val="004229"/>
                <w:sz w:val="20"/>
                <w:szCs w:val="20"/>
              </w:rPr>
              <w:t xml:space="preserve"> Debate</w:t>
            </w:r>
          </w:p>
        </w:tc>
        <w:tc>
          <w:tcPr>
            <w:tcW w:w="1473" w:type="dxa"/>
          </w:tcPr>
          <w:p w14:paraId="07164508" w14:textId="77777777" w:rsidR="00D44AF8" w:rsidRPr="00D411B2" w:rsidRDefault="00D44AF8" w:rsidP="001560DA">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7C62FFC5" w14:textId="77777777" w:rsidR="00D44AF8" w:rsidRPr="00D411B2" w:rsidRDefault="00D44AF8" w:rsidP="001560DA">
            <w:pPr>
              <w:spacing w:line="276" w:lineRule="auto"/>
              <w:rPr>
                <w:rFonts w:asciiTheme="minorBidi" w:hAnsiTheme="minorBidi"/>
                <w:color w:val="004229"/>
                <w:sz w:val="20"/>
                <w:szCs w:val="20"/>
              </w:rPr>
            </w:pPr>
          </w:p>
        </w:tc>
        <w:tc>
          <w:tcPr>
            <w:tcW w:w="1270" w:type="dxa"/>
          </w:tcPr>
          <w:p w14:paraId="7CFB2DC9" w14:textId="77777777" w:rsidR="00D44AF8" w:rsidRPr="00D411B2" w:rsidRDefault="00D44AF8" w:rsidP="001560DA">
            <w:pPr>
              <w:spacing w:line="276" w:lineRule="auto"/>
              <w:rPr>
                <w:rFonts w:asciiTheme="minorBidi" w:hAnsiTheme="minorBidi"/>
                <w:color w:val="004229"/>
                <w:sz w:val="20"/>
                <w:szCs w:val="20"/>
              </w:rPr>
            </w:pPr>
          </w:p>
        </w:tc>
      </w:tr>
      <w:tr w:rsidR="00D44AF8" w14:paraId="6F4955A0" w14:textId="77777777" w:rsidTr="001560DA">
        <w:tc>
          <w:tcPr>
            <w:tcW w:w="1113" w:type="dxa"/>
          </w:tcPr>
          <w:p w14:paraId="048F770B" w14:textId="77777777" w:rsidR="00D44AF8" w:rsidRPr="00D411B2" w:rsidRDefault="00D44AF8" w:rsidP="001560DA">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9</w:t>
            </w:r>
          </w:p>
        </w:tc>
        <w:tc>
          <w:tcPr>
            <w:tcW w:w="3135" w:type="dxa"/>
          </w:tcPr>
          <w:p w14:paraId="0ED6A0B0" w14:textId="2840FC1A" w:rsidR="00D44AF8" w:rsidRPr="00D411B2" w:rsidRDefault="000806F0" w:rsidP="001560DA">
            <w:pPr>
              <w:spacing w:line="276" w:lineRule="auto"/>
              <w:rPr>
                <w:rFonts w:asciiTheme="minorBidi" w:hAnsiTheme="minorBidi"/>
                <w:color w:val="004229"/>
                <w:sz w:val="20"/>
                <w:szCs w:val="20"/>
              </w:rPr>
            </w:pPr>
            <w:r>
              <w:rPr>
                <w:rFonts w:asciiTheme="minorBidi" w:hAnsiTheme="minorBidi"/>
                <w:color w:val="004229"/>
                <w:sz w:val="20"/>
                <w:szCs w:val="20"/>
              </w:rPr>
              <w:t xml:space="preserve">SEFER HACHINUCH, Sefer </w:t>
            </w:r>
            <w:proofErr w:type="spellStart"/>
            <w:r>
              <w:rPr>
                <w:rFonts w:asciiTheme="minorBidi" w:hAnsiTheme="minorBidi"/>
                <w:color w:val="004229"/>
                <w:sz w:val="20"/>
                <w:szCs w:val="20"/>
              </w:rPr>
              <w:t>HaMitzvot</w:t>
            </w:r>
            <w:proofErr w:type="spellEnd"/>
            <w:r>
              <w:rPr>
                <w:rFonts w:asciiTheme="minorBidi" w:hAnsiTheme="minorBidi"/>
                <w:color w:val="004229"/>
                <w:sz w:val="20"/>
                <w:szCs w:val="20"/>
              </w:rPr>
              <w:t xml:space="preserve">: </w:t>
            </w:r>
            <w:proofErr w:type="spellStart"/>
            <w:r>
              <w:rPr>
                <w:rFonts w:asciiTheme="minorBidi" w:hAnsiTheme="minorBidi"/>
                <w:color w:val="004229"/>
                <w:sz w:val="20"/>
                <w:szCs w:val="20"/>
              </w:rPr>
              <w:t>Taamei</w:t>
            </w:r>
            <w:proofErr w:type="spellEnd"/>
            <w:r>
              <w:rPr>
                <w:rFonts w:asciiTheme="minorBidi" w:hAnsiTheme="minorBidi"/>
                <w:color w:val="004229"/>
                <w:sz w:val="20"/>
                <w:szCs w:val="20"/>
              </w:rPr>
              <w:t xml:space="preserve"> </w:t>
            </w:r>
            <w:proofErr w:type="spellStart"/>
            <w:r>
              <w:rPr>
                <w:rFonts w:asciiTheme="minorBidi" w:hAnsiTheme="minorBidi"/>
                <w:color w:val="004229"/>
                <w:sz w:val="20"/>
                <w:szCs w:val="20"/>
              </w:rPr>
              <w:t>HaMitzvot</w:t>
            </w:r>
            <w:proofErr w:type="spellEnd"/>
            <w:r>
              <w:rPr>
                <w:rFonts w:asciiTheme="minorBidi" w:hAnsiTheme="minorBidi"/>
                <w:color w:val="004229"/>
                <w:sz w:val="20"/>
                <w:szCs w:val="20"/>
              </w:rPr>
              <w:t xml:space="preserve"> and </w:t>
            </w:r>
            <w:proofErr w:type="spellStart"/>
            <w:proofErr w:type="gramStart"/>
            <w:r>
              <w:rPr>
                <w:rFonts w:asciiTheme="minorBidi" w:hAnsiTheme="minorBidi"/>
                <w:color w:val="004229"/>
                <w:sz w:val="20"/>
                <w:szCs w:val="20"/>
              </w:rPr>
              <w:t>Tarya”g</w:t>
            </w:r>
            <w:proofErr w:type="spellEnd"/>
            <w:proofErr w:type="gramEnd"/>
            <w:r>
              <w:rPr>
                <w:rFonts w:asciiTheme="minorBidi" w:hAnsiTheme="minorBidi"/>
                <w:color w:val="004229"/>
                <w:sz w:val="20"/>
                <w:szCs w:val="20"/>
              </w:rPr>
              <w:t xml:space="preserve"> </w:t>
            </w:r>
          </w:p>
        </w:tc>
        <w:tc>
          <w:tcPr>
            <w:tcW w:w="1473" w:type="dxa"/>
          </w:tcPr>
          <w:p w14:paraId="5ADF428C" w14:textId="77777777" w:rsidR="00D44AF8" w:rsidRPr="00D411B2" w:rsidRDefault="00D44AF8" w:rsidP="001560DA">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4208E10E" w14:textId="77777777" w:rsidR="00D44AF8" w:rsidRPr="00D411B2" w:rsidRDefault="00D44AF8" w:rsidP="001560DA">
            <w:pPr>
              <w:spacing w:line="276" w:lineRule="auto"/>
              <w:rPr>
                <w:rFonts w:asciiTheme="minorBidi" w:hAnsiTheme="minorBidi"/>
                <w:color w:val="004229"/>
                <w:sz w:val="20"/>
                <w:szCs w:val="20"/>
              </w:rPr>
            </w:pPr>
          </w:p>
        </w:tc>
        <w:tc>
          <w:tcPr>
            <w:tcW w:w="1270" w:type="dxa"/>
          </w:tcPr>
          <w:p w14:paraId="69AEBB03" w14:textId="77777777" w:rsidR="00D44AF8" w:rsidRPr="00D411B2" w:rsidRDefault="00D44AF8" w:rsidP="001560DA">
            <w:pPr>
              <w:spacing w:line="276" w:lineRule="auto"/>
              <w:rPr>
                <w:rFonts w:asciiTheme="minorBidi" w:hAnsiTheme="minorBidi"/>
                <w:color w:val="004229"/>
                <w:sz w:val="20"/>
                <w:szCs w:val="20"/>
              </w:rPr>
            </w:pPr>
          </w:p>
        </w:tc>
      </w:tr>
      <w:tr w:rsidR="000806F0" w14:paraId="0A0215BF" w14:textId="77777777" w:rsidTr="001560DA">
        <w:tc>
          <w:tcPr>
            <w:tcW w:w="1113" w:type="dxa"/>
          </w:tcPr>
          <w:p w14:paraId="6AEA9C16" w14:textId="2CB6A8FE" w:rsidR="000806F0" w:rsidRPr="00D411B2" w:rsidRDefault="000806F0" w:rsidP="001560DA">
            <w:pPr>
              <w:spacing w:line="276" w:lineRule="auto"/>
              <w:jc w:val="center"/>
              <w:rPr>
                <w:rFonts w:asciiTheme="minorBidi" w:hAnsiTheme="minorBidi"/>
                <w:color w:val="004229"/>
                <w:sz w:val="20"/>
                <w:szCs w:val="20"/>
              </w:rPr>
            </w:pPr>
            <w:r>
              <w:rPr>
                <w:rFonts w:asciiTheme="minorBidi" w:hAnsiTheme="minorBidi"/>
                <w:color w:val="004229"/>
                <w:sz w:val="20"/>
                <w:szCs w:val="20"/>
              </w:rPr>
              <w:t>10</w:t>
            </w:r>
          </w:p>
        </w:tc>
        <w:tc>
          <w:tcPr>
            <w:tcW w:w="3135" w:type="dxa"/>
          </w:tcPr>
          <w:p w14:paraId="4572FA11" w14:textId="50E60645" w:rsidR="000806F0" w:rsidRDefault="000806F0" w:rsidP="001560DA">
            <w:pPr>
              <w:spacing w:line="276" w:lineRule="auto"/>
              <w:rPr>
                <w:rFonts w:asciiTheme="minorBidi" w:hAnsiTheme="minorBidi"/>
                <w:color w:val="004229"/>
                <w:sz w:val="20"/>
                <w:szCs w:val="20"/>
              </w:rPr>
            </w:pPr>
            <w:r>
              <w:rPr>
                <w:rFonts w:asciiTheme="minorBidi" w:hAnsiTheme="minorBidi"/>
                <w:color w:val="004229"/>
                <w:sz w:val="20"/>
                <w:szCs w:val="20"/>
              </w:rPr>
              <w:t xml:space="preserve">Tur and Shulchan </w:t>
            </w:r>
            <w:proofErr w:type="spellStart"/>
            <w:r>
              <w:rPr>
                <w:rFonts w:asciiTheme="minorBidi" w:hAnsiTheme="minorBidi"/>
                <w:color w:val="004229"/>
                <w:sz w:val="20"/>
                <w:szCs w:val="20"/>
              </w:rPr>
              <w:t>Aruch</w:t>
            </w:r>
            <w:proofErr w:type="spellEnd"/>
            <w:r>
              <w:rPr>
                <w:rFonts w:asciiTheme="minorBidi" w:hAnsiTheme="minorBidi"/>
                <w:color w:val="004229"/>
                <w:sz w:val="20"/>
                <w:szCs w:val="20"/>
              </w:rPr>
              <w:t>: A New Horizon</w:t>
            </w:r>
          </w:p>
        </w:tc>
        <w:tc>
          <w:tcPr>
            <w:tcW w:w="1473" w:type="dxa"/>
          </w:tcPr>
          <w:p w14:paraId="66F0449A" w14:textId="77777777" w:rsidR="000806F0" w:rsidRPr="00D411B2" w:rsidRDefault="000806F0" w:rsidP="001560DA">
            <w:pPr>
              <w:spacing w:line="276" w:lineRule="auto"/>
              <w:rPr>
                <w:color w:val="003D27"/>
                <w:sz w:val="20"/>
                <w:szCs w:val="20"/>
                <w:lang w:val="en"/>
              </w:rPr>
            </w:pPr>
          </w:p>
        </w:tc>
        <w:tc>
          <w:tcPr>
            <w:tcW w:w="2355" w:type="dxa"/>
          </w:tcPr>
          <w:p w14:paraId="2A84AD66" w14:textId="77777777" w:rsidR="000806F0" w:rsidRPr="00D411B2" w:rsidRDefault="000806F0" w:rsidP="001560DA">
            <w:pPr>
              <w:spacing w:line="276" w:lineRule="auto"/>
              <w:rPr>
                <w:rFonts w:asciiTheme="minorBidi" w:hAnsiTheme="minorBidi"/>
                <w:color w:val="004229"/>
                <w:sz w:val="20"/>
                <w:szCs w:val="20"/>
              </w:rPr>
            </w:pPr>
          </w:p>
        </w:tc>
        <w:tc>
          <w:tcPr>
            <w:tcW w:w="1270" w:type="dxa"/>
          </w:tcPr>
          <w:p w14:paraId="3EFCF9A5" w14:textId="77777777" w:rsidR="000806F0" w:rsidRPr="00D411B2" w:rsidRDefault="000806F0" w:rsidP="001560DA">
            <w:pPr>
              <w:spacing w:line="276" w:lineRule="auto"/>
              <w:rPr>
                <w:rFonts w:asciiTheme="minorBidi" w:hAnsiTheme="minorBidi"/>
                <w:color w:val="004229"/>
                <w:sz w:val="20"/>
                <w:szCs w:val="20"/>
              </w:rPr>
            </w:pPr>
          </w:p>
        </w:tc>
      </w:tr>
      <w:tr w:rsidR="009043E6" w14:paraId="477219E0" w14:textId="77777777" w:rsidTr="001560DA">
        <w:tc>
          <w:tcPr>
            <w:tcW w:w="1113" w:type="dxa"/>
          </w:tcPr>
          <w:p w14:paraId="5D646B18" w14:textId="593802A9" w:rsidR="009043E6" w:rsidRDefault="009043E6" w:rsidP="001560DA">
            <w:pPr>
              <w:spacing w:line="276" w:lineRule="auto"/>
              <w:jc w:val="center"/>
              <w:rPr>
                <w:rFonts w:asciiTheme="minorBidi" w:hAnsiTheme="minorBidi"/>
                <w:color w:val="004229"/>
                <w:sz w:val="20"/>
                <w:szCs w:val="20"/>
              </w:rPr>
            </w:pPr>
            <w:r>
              <w:rPr>
                <w:rFonts w:asciiTheme="minorBidi" w:hAnsiTheme="minorBidi"/>
                <w:color w:val="004229"/>
                <w:sz w:val="20"/>
                <w:szCs w:val="20"/>
              </w:rPr>
              <w:t>11</w:t>
            </w:r>
          </w:p>
        </w:tc>
        <w:tc>
          <w:tcPr>
            <w:tcW w:w="3135" w:type="dxa"/>
          </w:tcPr>
          <w:p w14:paraId="706D6EB4" w14:textId="3D93E517" w:rsidR="009043E6" w:rsidRDefault="009043E6" w:rsidP="001560DA">
            <w:pPr>
              <w:spacing w:line="276" w:lineRule="auto"/>
              <w:rPr>
                <w:rFonts w:asciiTheme="minorBidi" w:hAnsiTheme="minorBidi"/>
                <w:color w:val="004229"/>
                <w:sz w:val="20"/>
                <w:szCs w:val="20"/>
              </w:rPr>
            </w:pPr>
            <w:r>
              <w:rPr>
                <w:rFonts w:asciiTheme="minorBidi" w:hAnsiTheme="minorBidi"/>
                <w:color w:val="004229"/>
                <w:sz w:val="20"/>
                <w:szCs w:val="20"/>
              </w:rPr>
              <w:t>Final Examination</w:t>
            </w:r>
          </w:p>
        </w:tc>
        <w:tc>
          <w:tcPr>
            <w:tcW w:w="1473" w:type="dxa"/>
          </w:tcPr>
          <w:p w14:paraId="313CDA51" w14:textId="77777777" w:rsidR="009043E6" w:rsidRPr="00D411B2" w:rsidRDefault="009043E6" w:rsidP="001560DA">
            <w:pPr>
              <w:spacing w:line="276" w:lineRule="auto"/>
              <w:rPr>
                <w:color w:val="003D27"/>
                <w:sz w:val="20"/>
                <w:szCs w:val="20"/>
                <w:lang w:val="en"/>
              </w:rPr>
            </w:pPr>
          </w:p>
        </w:tc>
        <w:tc>
          <w:tcPr>
            <w:tcW w:w="2355" w:type="dxa"/>
          </w:tcPr>
          <w:p w14:paraId="069010B3" w14:textId="77777777" w:rsidR="009043E6" w:rsidRPr="00D411B2" w:rsidRDefault="009043E6" w:rsidP="001560DA">
            <w:pPr>
              <w:spacing w:line="276" w:lineRule="auto"/>
              <w:rPr>
                <w:rFonts w:asciiTheme="minorBidi" w:hAnsiTheme="minorBidi"/>
                <w:color w:val="004229"/>
                <w:sz w:val="20"/>
                <w:szCs w:val="20"/>
              </w:rPr>
            </w:pPr>
          </w:p>
        </w:tc>
        <w:tc>
          <w:tcPr>
            <w:tcW w:w="1270" w:type="dxa"/>
          </w:tcPr>
          <w:p w14:paraId="5FDD4A23" w14:textId="77777777" w:rsidR="009043E6" w:rsidRPr="00D411B2" w:rsidRDefault="009043E6" w:rsidP="001560DA">
            <w:pPr>
              <w:spacing w:line="276" w:lineRule="auto"/>
              <w:rPr>
                <w:rFonts w:asciiTheme="minorBidi" w:hAnsiTheme="minorBidi"/>
                <w:color w:val="004229"/>
                <w:sz w:val="20"/>
                <w:szCs w:val="20"/>
              </w:rPr>
            </w:pPr>
          </w:p>
        </w:tc>
      </w:tr>
      <w:tr w:rsidR="00D44AF8" w14:paraId="480BDF0A" w14:textId="77777777" w:rsidTr="001560DA">
        <w:tc>
          <w:tcPr>
            <w:tcW w:w="1113" w:type="dxa"/>
          </w:tcPr>
          <w:p w14:paraId="6B66DEC6" w14:textId="77777777" w:rsidR="00D44AF8" w:rsidRPr="00D411B2" w:rsidRDefault="00D44AF8" w:rsidP="001560DA">
            <w:pPr>
              <w:spacing w:line="276" w:lineRule="auto"/>
              <w:jc w:val="center"/>
              <w:rPr>
                <w:rFonts w:asciiTheme="minorBidi" w:hAnsiTheme="minorBidi"/>
                <w:color w:val="004229"/>
                <w:sz w:val="20"/>
                <w:szCs w:val="20"/>
              </w:rPr>
            </w:pPr>
            <w:r>
              <w:rPr>
                <w:rFonts w:asciiTheme="minorBidi" w:hAnsiTheme="minorBidi"/>
                <w:color w:val="004229"/>
                <w:sz w:val="20"/>
                <w:szCs w:val="20"/>
              </w:rPr>
              <w:t>Semester 2</w:t>
            </w:r>
          </w:p>
        </w:tc>
        <w:tc>
          <w:tcPr>
            <w:tcW w:w="3135" w:type="dxa"/>
          </w:tcPr>
          <w:p w14:paraId="647D3150" w14:textId="77777777" w:rsidR="00D44AF8" w:rsidRDefault="00D44AF8" w:rsidP="001560DA">
            <w:pPr>
              <w:spacing w:line="276" w:lineRule="auto"/>
              <w:rPr>
                <w:rFonts w:asciiTheme="minorBidi" w:hAnsiTheme="minorBidi"/>
                <w:color w:val="004229"/>
                <w:sz w:val="20"/>
                <w:szCs w:val="20"/>
              </w:rPr>
            </w:pPr>
          </w:p>
        </w:tc>
        <w:tc>
          <w:tcPr>
            <w:tcW w:w="1473" w:type="dxa"/>
          </w:tcPr>
          <w:p w14:paraId="31D9ACBF" w14:textId="77777777" w:rsidR="00D44AF8" w:rsidRPr="00D411B2" w:rsidRDefault="00D44AF8" w:rsidP="001560DA">
            <w:pPr>
              <w:spacing w:line="276" w:lineRule="auto"/>
              <w:rPr>
                <w:color w:val="003D27"/>
                <w:sz w:val="20"/>
                <w:szCs w:val="20"/>
                <w:lang w:val="en"/>
              </w:rPr>
            </w:pPr>
          </w:p>
        </w:tc>
        <w:tc>
          <w:tcPr>
            <w:tcW w:w="2355" w:type="dxa"/>
          </w:tcPr>
          <w:p w14:paraId="06C4D755" w14:textId="77777777" w:rsidR="00D44AF8" w:rsidRDefault="00D44AF8" w:rsidP="001560DA">
            <w:pPr>
              <w:spacing w:line="276" w:lineRule="auto"/>
              <w:rPr>
                <w:rFonts w:asciiTheme="minorBidi" w:hAnsiTheme="minorBidi"/>
                <w:color w:val="004229"/>
                <w:sz w:val="20"/>
                <w:szCs w:val="20"/>
              </w:rPr>
            </w:pPr>
          </w:p>
        </w:tc>
        <w:tc>
          <w:tcPr>
            <w:tcW w:w="1270" w:type="dxa"/>
          </w:tcPr>
          <w:p w14:paraId="48859758" w14:textId="77777777" w:rsidR="00D44AF8" w:rsidRPr="00D411B2" w:rsidRDefault="00D44AF8" w:rsidP="001560DA">
            <w:pPr>
              <w:spacing w:line="276" w:lineRule="auto"/>
              <w:rPr>
                <w:rFonts w:asciiTheme="minorBidi" w:hAnsiTheme="minorBidi"/>
                <w:color w:val="004229"/>
                <w:sz w:val="20"/>
                <w:szCs w:val="20"/>
              </w:rPr>
            </w:pPr>
          </w:p>
        </w:tc>
      </w:tr>
      <w:tr w:rsidR="00D44AF8" w14:paraId="2D31C492" w14:textId="77777777" w:rsidTr="001560DA">
        <w:tc>
          <w:tcPr>
            <w:tcW w:w="1113" w:type="dxa"/>
          </w:tcPr>
          <w:p w14:paraId="0A7854D5" w14:textId="77777777" w:rsidR="00D44AF8" w:rsidRPr="00D411B2" w:rsidRDefault="00D44AF8" w:rsidP="001560DA">
            <w:pPr>
              <w:spacing w:line="276" w:lineRule="auto"/>
              <w:jc w:val="center"/>
              <w:rPr>
                <w:rFonts w:asciiTheme="minorBidi" w:hAnsiTheme="minorBidi"/>
                <w:color w:val="004229"/>
                <w:sz w:val="20"/>
                <w:szCs w:val="20"/>
              </w:rPr>
            </w:pPr>
            <w:r w:rsidRPr="00D411B2">
              <w:rPr>
                <w:rFonts w:asciiTheme="minorBidi" w:hAnsiTheme="minorBidi"/>
                <w:color w:val="004229"/>
                <w:sz w:val="20"/>
                <w:szCs w:val="20"/>
              </w:rPr>
              <w:t>1</w:t>
            </w:r>
          </w:p>
        </w:tc>
        <w:tc>
          <w:tcPr>
            <w:tcW w:w="3135" w:type="dxa"/>
          </w:tcPr>
          <w:p w14:paraId="455B2CD2" w14:textId="5494C6ED" w:rsidR="00D44AF8" w:rsidRPr="00D411B2" w:rsidRDefault="000806F0" w:rsidP="001560DA">
            <w:pPr>
              <w:spacing w:line="276" w:lineRule="auto"/>
              <w:rPr>
                <w:rFonts w:asciiTheme="minorBidi" w:hAnsiTheme="minorBidi"/>
                <w:color w:val="004229"/>
                <w:sz w:val="20"/>
                <w:szCs w:val="20"/>
              </w:rPr>
            </w:pPr>
            <w:r>
              <w:rPr>
                <w:rFonts w:asciiTheme="minorBidi" w:hAnsiTheme="minorBidi"/>
                <w:color w:val="004229"/>
                <w:sz w:val="20"/>
                <w:szCs w:val="20"/>
              </w:rPr>
              <w:t xml:space="preserve">What do The Printing Press, Incunabula, The </w:t>
            </w:r>
            <w:proofErr w:type="spellStart"/>
            <w:r>
              <w:rPr>
                <w:rFonts w:asciiTheme="minorBidi" w:hAnsiTheme="minorBidi"/>
                <w:color w:val="004229"/>
                <w:sz w:val="20"/>
                <w:szCs w:val="20"/>
              </w:rPr>
              <w:t>Tosafists</w:t>
            </w:r>
            <w:proofErr w:type="spellEnd"/>
            <w:r>
              <w:rPr>
                <w:rFonts w:asciiTheme="minorBidi" w:hAnsiTheme="minorBidi"/>
                <w:color w:val="004229"/>
                <w:sz w:val="20"/>
                <w:szCs w:val="20"/>
              </w:rPr>
              <w:t>, and the Jewish Review of Books all have in common?</w:t>
            </w:r>
          </w:p>
        </w:tc>
        <w:tc>
          <w:tcPr>
            <w:tcW w:w="1473" w:type="dxa"/>
          </w:tcPr>
          <w:p w14:paraId="55D34C07" w14:textId="77777777" w:rsidR="00D44AF8" w:rsidRPr="00D411B2" w:rsidRDefault="00D44AF8" w:rsidP="001560DA">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26189D48" w14:textId="77777777" w:rsidR="00D44AF8" w:rsidRPr="00D411B2" w:rsidRDefault="00D44AF8" w:rsidP="001560DA">
            <w:pPr>
              <w:spacing w:line="276" w:lineRule="auto"/>
              <w:rPr>
                <w:rFonts w:asciiTheme="minorBidi" w:hAnsiTheme="minorBidi"/>
                <w:color w:val="004229"/>
                <w:sz w:val="20"/>
                <w:szCs w:val="20"/>
                <w:rtl/>
              </w:rPr>
            </w:pPr>
          </w:p>
        </w:tc>
        <w:tc>
          <w:tcPr>
            <w:tcW w:w="1270" w:type="dxa"/>
          </w:tcPr>
          <w:p w14:paraId="1956ACD9" w14:textId="77777777" w:rsidR="00D44AF8" w:rsidRPr="00D411B2" w:rsidRDefault="00D44AF8" w:rsidP="001560DA">
            <w:pPr>
              <w:spacing w:line="276" w:lineRule="auto"/>
              <w:rPr>
                <w:rFonts w:asciiTheme="minorBidi" w:hAnsiTheme="minorBidi"/>
                <w:color w:val="004229"/>
                <w:sz w:val="20"/>
                <w:szCs w:val="20"/>
              </w:rPr>
            </w:pPr>
          </w:p>
        </w:tc>
      </w:tr>
      <w:tr w:rsidR="00D44AF8" w14:paraId="6DCFB57A" w14:textId="77777777" w:rsidTr="001560DA">
        <w:tc>
          <w:tcPr>
            <w:tcW w:w="1113" w:type="dxa"/>
          </w:tcPr>
          <w:p w14:paraId="694ED04E" w14:textId="77777777" w:rsidR="00D44AF8" w:rsidRPr="00D411B2" w:rsidRDefault="00D44AF8" w:rsidP="001560DA">
            <w:pPr>
              <w:spacing w:line="276" w:lineRule="auto"/>
              <w:jc w:val="center"/>
              <w:rPr>
                <w:rFonts w:asciiTheme="minorBidi" w:hAnsiTheme="minorBidi"/>
                <w:color w:val="004229"/>
                <w:sz w:val="20"/>
                <w:szCs w:val="20"/>
              </w:rPr>
            </w:pPr>
            <w:r>
              <w:rPr>
                <w:rFonts w:asciiTheme="minorBidi" w:hAnsiTheme="minorBidi"/>
                <w:color w:val="004229"/>
                <w:sz w:val="20"/>
                <w:szCs w:val="20"/>
              </w:rPr>
              <w:t>2</w:t>
            </w:r>
          </w:p>
        </w:tc>
        <w:tc>
          <w:tcPr>
            <w:tcW w:w="3135" w:type="dxa"/>
          </w:tcPr>
          <w:p w14:paraId="0F9A342E" w14:textId="6AB70092" w:rsidR="00D44AF8" w:rsidRPr="00D411B2" w:rsidRDefault="000806F0" w:rsidP="001560DA">
            <w:pPr>
              <w:spacing w:line="276" w:lineRule="auto"/>
              <w:rPr>
                <w:rFonts w:asciiTheme="minorBidi" w:hAnsiTheme="minorBidi"/>
                <w:color w:val="004229"/>
                <w:sz w:val="20"/>
                <w:szCs w:val="20"/>
              </w:rPr>
            </w:pPr>
            <w:proofErr w:type="spellStart"/>
            <w:r>
              <w:rPr>
                <w:rFonts w:asciiTheme="minorBidi" w:hAnsiTheme="minorBidi"/>
                <w:color w:val="004229"/>
                <w:sz w:val="20"/>
                <w:szCs w:val="20"/>
              </w:rPr>
              <w:t>Sifrei</w:t>
            </w:r>
            <w:proofErr w:type="spellEnd"/>
            <w:r>
              <w:rPr>
                <w:rFonts w:asciiTheme="minorBidi" w:hAnsiTheme="minorBidi"/>
                <w:color w:val="004229"/>
                <w:sz w:val="20"/>
                <w:szCs w:val="20"/>
              </w:rPr>
              <w:t xml:space="preserve"> Kabbalah: The Zohar, the Book of Creation, and other Magical Texts</w:t>
            </w:r>
          </w:p>
        </w:tc>
        <w:tc>
          <w:tcPr>
            <w:tcW w:w="1473" w:type="dxa"/>
          </w:tcPr>
          <w:p w14:paraId="29D07525" w14:textId="77777777" w:rsidR="00D44AF8" w:rsidRPr="00D411B2" w:rsidRDefault="00D44AF8" w:rsidP="001560DA">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3D2ADB44" w14:textId="77777777" w:rsidR="00D44AF8" w:rsidRPr="00D411B2" w:rsidRDefault="00D44AF8" w:rsidP="001560DA">
            <w:pPr>
              <w:spacing w:line="276" w:lineRule="auto"/>
              <w:rPr>
                <w:rFonts w:asciiTheme="minorBidi" w:hAnsiTheme="minorBidi"/>
                <w:color w:val="004229"/>
                <w:sz w:val="20"/>
                <w:szCs w:val="20"/>
              </w:rPr>
            </w:pPr>
          </w:p>
        </w:tc>
        <w:tc>
          <w:tcPr>
            <w:tcW w:w="1270" w:type="dxa"/>
          </w:tcPr>
          <w:p w14:paraId="302A9CD7" w14:textId="77777777" w:rsidR="00D44AF8" w:rsidRPr="00D411B2" w:rsidRDefault="00D44AF8" w:rsidP="001560DA">
            <w:pPr>
              <w:spacing w:line="276" w:lineRule="auto"/>
              <w:rPr>
                <w:rFonts w:asciiTheme="minorBidi" w:hAnsiTheme="minorBidi"/>
                <w:color w:val="004229"/>
                <w:sz w:val="20"/>
                <w:szCs w:val="20"/>
              </w:rPr>
            </w:pPr>
          </w:p>
        </w:tc>
      </w:tr>
      <w:tr w:rsidR="00D44AF8" w14:paraId="68A33ACB" w14:textId="77777777" w:rsidTr="001560DA">
        <w:tc>
          <w:tcPr>
            <w:tcW w:w="1113" w:type="dxa"/>
          </w:tcPr>
          <w:p w14:paraId="5471ED33" w14:textId="77777777" w:rsidR="00D44AF8" w:rsidRPr="00D411B2" w:rsidRDefault="00D44AF8" w:rsidP="001560DA">
            <w:pPr>
              <w:spacing w:line="276" w:lineRule="auto"/>
              <w:jc w:val="center"/>
              <w:rPr>
                <w:rFonts w:asciiTheme="minorBidi" w:hAnsiTheme="minorBidi"/>
                <w:color w:val="004229"/>
                <w:sz w:val="20"/>
                <w:szCs w:val="20"/>
              </w:rPr>
            </w:pPr>
            <w:r>
              <w:rPr>
                <w:rFonts w:asciiTheme="minorBidi" w:hAnsiTheme="minorBidi"/>
                <w:color w:val="004229"/>
                <w:sz w:val="20"/>
                <w:szCs w:val="20"/>
              </w:rPr>
              <w:t>3</w:t>
            </w:r>
          </w:p>
        </w:tc>
        <w:tc>
          <w:tcPr>
            <w:tcW w:w="3135" w:type="dxa"/>
          </w:tcPr>
          <w:p w14:paraId="31A59C50" w14:textId="3BBDD6F7" w:rsidR="00D44AF8" w:rsidRPr="00D411B2" w:rsidRDefault="000806F0" w:rsidP="001560DA">
            <w:pPr>
              <w:spacing w:line="276" w:lineRule="auto"/>
              <w:rPr>
                <w:rFonts w:asciiTheme="minorBidi" w:hAnsiTheme="minorBidi"/>
                <w:color w:val="004229"/>
                <w:sz w:val="20"/>
                <w:szCs w:val="20"/>
              </w:rPr>
            </w:pPr>
            <w:r>
              <w:rPr>
                <w:rFonts w:asciiTheme="minorBidi" w:hAnsiTheme="minorBidi"/>
                <w:color w:val="004229"/>
                <w:sz w:val="20"/>
                <w:szCs w:val="20"/>
              </w:rPr>
              <w:t>Is there anybody out there? Responsa Literature</w:t>
            </w:r>
          </w:p>
        </w:tc>
        <w:tc>
          <w:tcPr>
            <w:tcW w:w="1473" w:type="dxa"/>
          </w:tcPr>
          <w:p w14:paraId="396A7A49" w14:textId="77777777" w:rsidR="00D44AF8" w:rsidRPr="00D411B2" w:rsidRDefault="00D44AF8" w:rsidP="001560DA">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44E21876" w14:textId="77777777" w:rsidR="00D44AF8" w:rsidRPr="00D411B2" w:rsidRDefault="00D44AF8" w:rsidP="00EA365B">
            <w:pPr>
              <w:spacing w:line="276" w:lineRule="auto"/>
              <w:rPr>
                <w:rFonts w:asciiTheme="minorBidi" w:hAnsiTheme="minorBidi"/>
                <w:color w:val="004229"/>
                <w:sz w:val="20"/>
                <w:szCs w:val="20"/>
                <w:rtl/>
              </w:rPr>
            </w:pPr>
          </w:p>
        </w:tc>
        <w:tc>
          <w:tcPr>
            <w:tcW w:w="1270" w:type="dxa"/>
          </w:tcPr>
          <w:p w14:paraId="30D14DD2" w14:textId="77777777" w:rsidR="00D44AF8" w:rsidRPr="00D411B2" w:rsidRDefault="00D44AF8" w:rsidP="001560DA">
            <w:pPr>
              <w:spacing w:line="276" w:lineRule="auto"/>
              <w:rPr>
                <w:rFonts w:asciiTheme="minorBidi" w:hAnsiTheme="minorBidi"/>
                <w:color w:val="004229"/>
                <w:sz w:val="20"/>
                <w:szCs w:val="20"/>
              </w:rPr>
            </w:pPr>
          </w:p>
        </w:tc>
      </w:tr>
      <w:tr w:rsidR="00D44AF8" w14:paraId="15498CCD" w14:textId="77777777" w:rsidTr="001560DA">
        <w:tc>
          <w:tcPr>
            <w:tcW w:w="1113" w:type="dxa"/>
          </w:tcPr>
          <w:p w14:paraId="59135EDA" w14:textId="77777777" w:rsidR="00D44AF8" w:rsidRPr="00D411B2" w:rsidRDefault="00D44AF8" w:rsidP="001560DA">
            <w:pPr>
              <w:spacing w:line="276" w:lineRule="auto"/>
              <w:jc w:val="center"/>
              <w:rPr>
                <w:rFonts w:asciiTheme="minorBidi" w:hAnsiTheme="minorBidi"/>
                <w:color w:val="004229"/>
                <w:sz w:val="20"/>
                <w:szCs w:val="20"/>
              </w:rPr>
            </w:pPr>
            <w:r>
              <w:rPr>
                <w:rFonts w:asciiTheme="minorBidi" w:hAnsiTheme="minorBidi"/>
                <w:color w:val="004229"/>
                <w:sz w:val="20"/>
                <w:szCs w:val="20"/>
              </w:rPr>
              <w:t>4</w:t>
            </w:r>
          </w:p>
        </w:tc>
        <w:tc>
          <w:tcPr>
            <w:tcW w:w="3135" w:type="dxa"/>
          </w:tcPr>
          <w:p w14:paraId="572ABA9E" w14:textId="5DD051AE" w:rsidR="00D44AF8" w:rsidRPr="00D411B2" w:rsidRDefault="009043E6" w:rsidP="001560DA">
            <w:pPr>
              <w:spacing w:line="276" w:lineRule="auto"/>
              <w:rPr>
                <w:rFonts w:asciiTheme="minorBidi" w:hAnsiTheme="minorBidi"/>
                <w:color w:val="004229"/>
                <w:sz w:val="20"/>
                <w:szCs w:val="20"/>
              </w:rPr>
            </w:pPr>
            <w:r>
              <w:rPr>
                <w:rFonts w:asciiTheme="minorBidi" w:hAnsiTheme="minorBidi"/>
                <w:color w:val="004229"/>
                <w:sz w:val="20"/>
                <w:szCs w:val="20"/>
              </w:rPr>
              <w:t>Practical Guidance and Self-Help I: Halachic Works</w:t>
            </w:r>
          </w:p>
        </w:tc>
        <w:tc>
          <w:tcPr>
            <w:tcW w:w="1473" w:type="dxa"/>
          </w:tcPr>
          <w:p w14:paraId="1D462F0B" w14:textId="77777777" w:rsidR="00D44AF8" w:rsidRPr="00D411B2" w:rsidRDefault="00D44AF8" w:rsidP="001560DA">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28878533" w14:textId="77777777" w:rsidR="00D44AF8" w:rsidRPr="00D411B2" w:rsidRDefault="00D44AF8" w:rsidP="001560DA">
            <w:pPr>
              <w:spacing w:line="276" w:lineRule="auto"/>
              <w:rPr>
                <w:rFonts w:asciiTheme="minorBidi" w:hAnsiTheme="minorBidi"/>
                <w:color w:val="004229"/>
                <w:sz w:val="20"/>
                <w:szCs w:val="20"/>
              </w:rPr>
            </w:pPr>
          </w:p>
        </w:tc>
        <w:tc>
          <w:tcPr>
            <w:tcW w:w="1270" w:type="dxa"/>
          </w:tcPr>
          <w:p w14:paraId="720DC4F3" w14:textId="77777777" w:rsidR="00D44AF8" w:rsidRPr="00D411B2" w:rsidRDefault="00D44AF8" w:rsidP="001560DA">
            <w:pPr>
              <w:spacing w:line="276" w:lineRule="auto"/>
              <w:rPr>
                <w:rFonts w:asciiTheme="minorBidi" w:hAnsiTheme="minorBidi"/>
                <w:color w:val="004229"/>
                <w:sz w:val="20"/>
                <w:szCs w:val="20"/>
              </w:rPr>
            </w:pPr>
          </w:p>
        </w:tc>
      </w:tr>
      <w:tr w:rsidR="00D44AF8" w14:paraId="3BF390B6" w14:textId="77777777" w:rsidTr="001560DA">
        <w:tc>
          <w:tcPr>
            <w:tcW w:w="1113" w:type="dxa"/>
          </w:tcPr>
          <w:p w14:paraId="41AB44F4" w14:textId="77777777" w:rsidR="00D44AF8" w:rsidRPr="00D411B2" w:rsidRDefault="00D44AF8" w:rsidP="001560DA">
            <w:pPr>
              <w:spacing w:line="276" w:lineRule="auto"/>
              <w:jc w:val="center"/>
              <w:rPr>
                <w:rFonts w:asciiTheme="minorBidi" w:hAnsiTheme="minorBidi"/>
                <w:color w:val="004229"/>
                <w:sz w:val="20"/>
                <w:szCs w:val="20"/>
              </w:rPr>
            </w:pPr>
            <w:r>
              <w:rPr>
                <w:rFonts w:asciiTheme="minorBidi" w:hAnsiTheme="minorBidi"/>
                <w:color w:val="004229"/>
                <w:sz w:val="20"/>
                <w:szCs w:val="20"/>
              </w:rPr>
              <w:t>5</w:t>
            </w:r>
          </w:p>
        </w:tc>
        <w:tc>
          <w:tcPr>
            <w:tcW w:w="3135" w:type="dxa"/>
          </w:tcPr>
          <w:p w14:paraId="62810C1F" w14:textId="1F48DA27" w:rsidR="00D44AF8" w:rsidRPr="00D411B2" w:rsidRDefault="009043E6" w:rsidP="001560DA">
            <w:pPr>
              <w:spacing w:line="276" w:lineRule="auto"/>
              <w:rPr>
                <w:rFonts w:asciiTheme="minorBidi" w:hAnsiTheme="minorBidi"/>
                <w:color w:val="004229"/>
                <w:sz w:val="20"/>
                <w:szCs w:val="20"/>
              </w:rPr>
            </w:pPr>
            <w:r>
              <w:rPr>
                <w:rFonts w:asciiTheme="minorBidi" w:hAnsiTheme="minorBidi"/>
                <w:color w:val="004229"/>
                <w:sz w:val="20"/>
                <w:szCs w:val="20"/>
              </w:rPr>
              <w:t xml:space="preserve">“Soul-Ride”: </w:t>
            </w:r>
            <w:proofErr w:type="spellStart"/>
            <w:r>
              <w:rPr>
                <w:rFonts w:asciiTheme="minorBidi" w:hAnsiTheme="minorBidi"/>
                <w:color w:val="004229"/>
                <w:sz w:val="20"/>
                <w:szCs w:val="20"/>
              </w:rPr>
              <w:t>Chassidut</w:t>
            </w:r>
            <w:proofErr w:type="spellEnd"/>
            <w:r>
              <w:rPr>
                <w:rFonts w:asciiTheme="minorBidi" w:hAnsiTheme="minorBidi"/>
                <w:color w:val="004229"/>
                <w:sz w:val="20"/>
                <w:szCs w:val="20"/>
              </w:rPr>
              <w:t xml:space="preserve"> (Practical Guidance and Self-Help II)</w:t>
            </w:r>
          </w:p>
        </w:tc>
        <w:tc>
          <w:tcPr>
            <w:tcW w:w="1473" w:type="dxa"/>
          </w:tcPr>
          <w:p w14:paraId="0BBAE60B" w14:textId="77777777" w:rsidR="00D44AF8" w:rsidRPr="00D411B2" w:rsidRDefault="00D44AF8" w:rsidP="001560DA">
            <w:pPr>
              <w:spacing w:line="276" w:lineRule="auto"/>
              <w:rPr>
                <w:rFonts w:asciiTheme="minorBidi" w:hAnsiTheme="minorBidi"/>
                <w:color w:val="004229"/>
                <w:sz w:val="20"/>
                <w:szCs w:val="20"/>
              </w:rPr>
            </w:pPr>
            <w:r w:rsidRPr="00D411B2">
              <w:rPr>
                <w:color w:val="003D27"/>
                <w:sz w:val="20"/>
                <w:szCs w:val="20"/>
                <w:lang w:val="en"/>
              </w:rPr>
              <w:t>Collaborative learning</w:t>
            </w:r>
          </w:p>
        </w:tc>
        <w:tc>
          <w:tcPr>
            <w:tcW w:w="2355" w:type="dxa"/>
          </w:tcPr>
          <w:p w14:paraId="1C17F33D" w14:textId="77777777" w:rsidR="00D44AF8" w:rsidRPr="00D411B2" w:rsidRDefault="00D44AF8" w:rsidP="001560DA">
            <w:pPr>
              <w:spacing w:line="276" w:lineRule="auto"/>
              <w:rPr>
                <w:rFonts w:asciiTheme="minorBidi" w:hAnsiTheme="minorBidi"/>
                <w:color w:val="004229"/>
                <w:sz w:val="20"/>
                <w:szCs w:val="20"/>
                <w:rtl/>
              </w:rPr>
            </w:pPr>
          </w:p>
        </w:tc>
        <w:tc>
          <w:tcPr>
            <w:tcW w:w="1270" w:type="dxa"/>
          </w:tcPr>
          <w:p w14:paraId="5DDB2A53" w14:textId="77777777" w:rsidR="00D44AF8" w:rsidRPr="00D411B2" w:rsidRDefault="00D44AF8" w:rsidP="001560DA">
            <w:pPr>
              <w:spacing w:line="276" w:lineRule="auto"/>
              <w:rPr>
                <w:rFonts w:asciiTheme="minorBidi" w:hAnsiTheme="minorBidi"/>
                <w:color w:val="004229"/>
                <w:sz w:val="20"/>
                <w:szCs w:val="20"/>
                <w:rtl/>
              </w:rPr>
            </w:pPr>
          </w:p>
        </w:tc>
      </w:tr>
      <w:tr w:rsidR="00D44AF8" w14:paraId="556B5DDB" w14:textId="77777777" w:rsidTr="001560DA">
        <w:tc>
          <w:tcPr>
            <w:tcW w:w="1113" w:type="dxa"/>
          </w:tcPr>
          <w:p w14:paraId="0A0378CD" w14:textId="77777777" w:rsidR="00D44AF8" w:rsidRPr="00D411B2" w:rsidRDefault="00D44AF8" w:rsidP="001560DA">
            <w:pPr>
              <w:spacing w:line="276" w:lineRule="auto"/>
              <w:jc w:val="center"/>
              <w:rPr>
                <w:rFonts w:asciiTheme="minorBidi" w:hAnsiTheme="minorBidi"/>
                <w:color w:val="004229"/>
                <w:sz w:val="20"/>
                <w:szCs w:val="20"/>
              </w:rPr>
            </w:pPr>
            <w:r>
              <w:rPr>
                <w:rFonts w:asciiTheme="minorBidi" w:hAnsiTheme="minorBidi"/>
                <w:color w:val="004229"/>
                <w:sz w:val="20"/>
                <w:szCs w:val="20"/>
              </w:rPr>
              <w:t>6</w:t>
            </w:r>
          </w:p>
        </w:tc>
        <w:tc>
          <w:tcPr>
            <w:tcW w:w="3135" w:type="dxa"/>
          </w:tcPr>
          <w:p w14:paraId="423E0C6A" w14:textId="4A651130" w:rsidR="00D44AF8" w:rsidRDefault="009043E6" w:rsidP="001560DA">
            <w:pPr>
              <w:spacing w:line="276" w:lineRule="auto"/>
              <w:rPr>
                <w:rFonts w:asciiTheme="minorBidi" w:hAnsiTheme="minorBidi"/>
                <w:color w:val="004229"/>
                <w:sz w:val="20"/>
                <w:szCs w:val="20"/>
              </w:rPr>
            </w:pPr>
            <w:proofErr w:type="spellStart"/>
            <w:r>
              <w:rPr>
                <w:rFonts w:asciiTheme="minorBidi" w:hAnsiTheme="minorBidi"/>
                <w:color w:val="004229"/>
                <w:sz w:val="20"/>
                <w:szCs w:val="20"/>
              </w:rPr>
              <w:t>Mussar</w:t>
            </w:r>
            <w:proofErr w:type="spellEnd"/>
            <w:r>
              <w:rPr>
                <w:rFonts w:asciiTheme="minorBidi" w:hAnsiTheme="minorBidi"/>
                <w:color w:val="004229"/>
                <w:sz w:val="20"/>
                <w:szCs w:val="20"/>
              </w:rPr>
              <w:t xml:space="preserve"> and Jewish Ethics (Practical Guidance and Self-Help III) </w:t>
            </w:r>
          </w:p>
        </w:tc>
        <w:tc>
          <w:tcPr>
            <w:tcW w:w="1473" w:type="dxa"/>
          </w:tcPr>
          <w:p w14:paraId="616F2455" w14:textId="77777777" w:rsidR="00D44AF8" w:rsidRPr="00D411B2" w:rsidRDefault="00D44AF8" w:rsidP="001560DA">
            <w:pPr>
              <w:spacing w:line="276" w:lineRule="auto"/>
              <w:rPr>
                <w:color w:val="003D27"/>
                <w:sz w:val="20"/>
                <w:szCs w:val="20"/>
                <w:lang w:val="en"/>
              </w:rPr>
            </w:pPr>
            <w:r w:rsidRPr="00D411B2">
              <w:rPr>
                <w:color w:val="003D27"/>
                <w:sz w:val="20"/>
                <w:szCs w:val="20"/>
                <w:lang w:val="en"/>
              </w:rPr>
              <w:t>Collaborative learning</w:t>
            </w:r>
          </w:p>
        </w:tc>
        <w:tc>
          <w:tcPr>
            <w:tcW w:w="2355" w:type="dxa"/>
          </w:tcPr>
          <w:p w14:paraId="7FD1CB4F" w14:textId="77777777" w:rsidR="00D44AF8" w:rsidRPr="00D411B2" w:rsidRDefault="00D44AF8" w:rsidP="001560DA">
            <w:pPr>
              <w:spacing w:line="276" w:lineRule="auto"/>
              <w:rPr>
                <w:rFonts w:asciiTheme="minorBidi" w:hAnsiTheme="minorBidi"/>
                <w:color w:val="004229"/>
                <w:sz w:val="20"/>
                <w:szCs w:val="20"/>
              </w:rPr>
            </w:pPr>
          </w:p>
        </w:tc>
        <w:tc>
          <w:tcPr>
            <w:tcW w:w="1270" w:type="dxa"/>
          </w:tcPr>
          <w:p w14:paraId="2E718E43" w14:textId="77777777" w:rsidR="00D44AF8" w:rsidRPr="00D411B2" w:rsidRDefault="00D44AF8" w:rsidP="001560DA">
            <w:pPr>
              <w:spacing w:line="276" w:lineRule="auto"/>
              <w:rPr>
                <w:rFonts w:asciiTheme="minorBidi" w:hAnsiTheme="minorBidi"/>
                <w:color w:val="004229"/>
                <w:sz w:val="20"/>
                <w:szCs w:val="20"/>
                <w:rtl/>
              </w:rPr>
            </w:pPr>
          </w:p>
        </w:tc>
      </w:tr>
      <w:tr w:rsidR="00D44AF8" w14:paraId="18695015" w14:textId="77777777" w:rsidTr="001560DA">
        <w:tc>
          <w:tcPr>
            <w:tcW w:w="1113" w:type="dxa"/>
          </w:tcPr>
          <w:p w14:paraId="12FC7945" w14:textId="77777777" w:rsidR="00D44AF8" w:rsidRDefault="00D44AF8" w:rsidP="001560DA">
            <w:pPr>
              <w:spacing w:line="276" w:lineRule="auto"/>
              <w:jc w:val="center"/>
              <w:rPr>
                <w:rFonts w:asciiTheme="minorBidi" w:hAnsiTheme="minorBidi"/>
                <w:color w:val="004229"/>
                <w:sz w:val="20"/>
                <w:szCs w:val="20"/>
              </w:rPr>
            </w:pPr>
            <w:r>
              <w:rPr>
                <w:rFonts w:asciiTheme="minorBidi" w:hAnsiTheme="minorBidi"/>
                <w:color w:val="004229"/>
                <w:sz w:val="20"/>
                <w:szCs w:val="20"/>
              </w:rPr>
              <w:t>7</w:t>
            </w:r>
          </w:p>
        </w:tc>
        <w:tc>
          <w:tcPr>
            <w:tcW w:w="3135" w:type="dxa"/>
          </w:tcPr>
          <w:p w14:paraId="7AC51651" w14:textId="677A6C09" w:rsidR="00D44AF8" w:rsidRDefault="009043E6" w:rsidP="001560DA">
            <w:pPr>
              <w:spacing w:line="276" w:lineRule="auto"/>
              <w:rPr>
                <w:rFonts w:asciiTheme="minorBidi" w:hAnsiTheme="minorBidi"/>
                <w:color w:val="004229"/>
                <w:sz w:val="20"/>
                <w:szCs w:val="20"/>
              </w:rPr>
            </w:pPr>
            <w:r>
              <w:rPr>
                <w:rFonts w:asciiTheme="minorBidi" w:hAnsiTheme="minorBidi"/>
                <w:color w:val="004229"/>
                <w:sz w:val="20"/>
                <w:szCs w:val="20"/>
              </w:rPr>
              <w:t>Kol Bo – The Books of Everything</w:t>
            </w:r>
          </w:p>
        </w:tc>
        <w:tc>
          <w:tcPr>
            <w:tcW w:w="1473" w:type="dxa"/>
          </w:tcPr>
          <w:p w14:paraId="75F621DA" w14:textId="77777777" w:rsidR="00D44AF8" w:rsidRPr="00D411B2" w:rsidRDefault="00D44AF8" w:rsidP="001560DA">
            <w:pPr>
              <w:spacing w:line="276" w:lineRule="auto"/>
              <w:rPr>
                <w:color w:val="003D27"/>
                <w:sz w:val="20"/>
                <w:szCs w:val="20"/>
                <w:lang w:val="en"/>
              </w:rPr>
            </w:pPr>
            <w:r w:rsidRPr="00D411B2">
              <w:rPr>
                <w:color w:val="003D27"/>
                <w:sz w:val="20"/>
                <w:szCs w:val="20"/>
                <w:lang w:val="en"/>
              </w:rPr>
              <w:t>Collaborative learning</w:t>
            </w:r>
          </w:p>
        </w:tc>
        <w:tc>
          <w:tcPr>
            <w:tcW w:w="2355" w:type="dxa"/>
          </w:tcPr>
          <w:p w14:paraId="7E7D8EEB" w14:textId="77777777" w:rsidR="00D44AF8" w:rsidRPr="00D411B2" w:rsidRDefault="00D44AF8" w:rsidP="001560DA">
            <w:pPr>
              <w:spacing w:line="276" w:lineRule="auto"/>
              <w:rPr>
                <w:rFonts w:asciiTheme="minorBidi" w:hAnsiTheme="minorBidi"/>
                <w:color w:val="004229"/>
                <w:sz w:val="20"/>
                <w:szCs w:val="20"/>
                <w:rtl/>
              </w:rPr>
            </w:pPr>
          </w:p>
        </w:tc>
        <w:tc>
          <w:tcPr>
            <w:tcW w:w="1270" w:type="dxa"/>
          </w:tcPr>
          <w:p w14:paraId="31E0CEC6" w14:textId="77777777" w:rsidR="00D44AF8" w:rsidRPr="00D411B2" w:rsidRDefault="00D44AF8" w:rsidP="001560DA">
            <w:pPr>
              <w:spacing w:line="276" w:lineRule="auto"/>
              <w:rPr>
                <w:rFonts w:asciiTheme="minorBidi" w:hAnsiTheme="minorBidi"/>
                <w:color w:val="004229"/>
                <w:sz w:val="20"/>
                <w:szCs w:val="20"/>
                <w:rtl/>
              </w:rPr>
            </w:pPr>
          </w:p>
        </w:tc>
      </w:tr>
      <w:tr w:rsidR="00D44AF8" w14:paraId="5163D642" w14:textId="77777777" w:rsidTr="001560DA">
        <w:tc>
          <w:tcPr>
            <w:tcW w:w="1113" w:type="dxa"/>
          </w:tcPr>
          <w:p w14:paraId="1B31FA6A" w14:textId="77777777" w:rsidR="00D44AF8" w:rsidRDefault="00D44AF8" w:rsidP="001560DA">
            <w:pPr>
              <w:spacing w:line="276" w:lineRule="auto"/>
              <w:jc w:val="center"/>
              <w:rPr>
                <w:rFonts w:asciiTheme="minorBidi" w:hAnsiTheme="minorBidi"/>
                <w:color w:val="004229"/>
                <w:sz w:val="20"/>
                <w:szCs w:val="20"/>
              </w:rPr>
            </w:pPr>
            <w:r>
              <w:rPr>
                <w:rFonts w:asciiTheme="minorBidi" w:hAnsiTheme="minorBidi"/>
                <w:color w:val="004229"/>
                <w:sz w:val="20"/>
                <w:szCs w:val="20"/>
              </w:rPr>
              <w:t>8</w:t>
            </w:r>
          </w:p>
        </w:tc>
        <w:tc>
          <w:tcPr>
            <w:tcW w:w="3135" w:type="dxa"/>
          </w:tcPr>
          <w:p w14:paraId="6760849B" w14:textId="0C00198B" w:rsidR="00D44AF8" w:rsidRDefault="009043E6" w:rsidP="001560DA">
            <w:pPr>
              <w:spacing w:line="276" w:lineRule="auto"/>
              <w:rPr>
                <w:rFonts w:asciiTheme="minorBidi" w:hAnsiTheme="minorBidi"/>
                <w:color w:val="004229"/>
                <w:sz w:val="20"/>
                <w:szCs w:val="20"/>
              </w:rPr>
            </w:pPr>
            <w:r>
              <w:rPr>
                <w:rFonts w:asciiTheme="minorBidi" w:hAnsiTheme="minorBidi"/>
                <w:color w:val="004229"/>
                <w:sz w:val="20"/>
                <w:szCs w:val="20"/>
              </w:rPr>
              <w:t xml:space="preserve">History, Jewish History, and </w:t>
            </w:r>
            <w:proofErr w:type="spellStart"/>
            <w:r>
              <w:rPr>
                <w:rFonts w:asciiTheme="minorBidi" w:hAnsiTheme="minorBidi"/>
                <w:color w:val="004229"/>
                <w:sz w:val="20"/>
                <w:szCs w:val="20"/>
              </w:rPr>
              <w:t>Biogrpahies</w:t>
            </w:r>
            <w:proofErr w:type="spellEnd"/>
          </w:p>
        </w:tc>
        <w:tc>
          <w:tcPr>
            <w:tcW w:w="1473" w:type="dxa"/>
          </w:tcPr>
          <w:p w14:paraId="7CCC0ED0" w14:textId="77777777" w:rsidR="00D44AF8" w:rsidRPr="00D411B2" w:rsidRDefault="00D44AF8" w:rsidP="001560DA">
            <w:pPr>
              <w:spacing w:line="276" w:lineRule="auto"/>
              <w:rPr>
                <w:color w:val="003D27"/>
                <w:sz w:val="20"/>
                <w:szCs w:val="20"/>
                <w:lang w:val="en"/>
              </w:rPr>
            </w:pPr>
            <w:r w:rsidRPr="00D411B2">
              <w:rPr>
                <w:color w:val="003D27"/>
                <w:sz w:val="20"/>
                <w:szCs w:val="20"/>
                <w:lang w:val="en"/>
              </w:rPr>
              <w:t>Collaborative learning</w:t>
            </w:r>
          </w:p>
        </w:tc>
        <w:tc>
          <w:tcPr>
            <w:tcW w:w="2355" w:type="dxa"/>
          </w:tcPr>
          <w:p w14:paraId="3B613FF8" w14:textId="77777777" w:rsidR="00D44AF8" w:rsidRPr="00D411B2" w:rsidRDefault="00D44AF8" w:rsidP="001560DA">
            <w:pPr>
              <w:spacing w:line="276" w:lineRule="auto"/>
              <w:rPr>
                <w:rFonts w:asciiTheme="minorBidi" w:hAnsiTheme="minorBidi"/>
                <w:color w:val="004229"/>
                <w:sz w:val="20"/>
                <w:szCs w:val="20"/>
              </w:rPr>
            </w:pPr>
          </w:p>
        </w:tc>
        <w:tc>
          <w:tcPr>
            <w:tcW w:w="1270" w:type="dxa"/>
          </w:tcPr>
          <w:p w14:paraId="1CDFD10E" w14:textId="77777777" w:rsidR="00D44AF8" w:rsidRPr="00D411B2" w:rsidRDefault="00D44AF8" w:rsidP="001560DA">
            <w:pPr>
              <w:spacing w:line="276" w:lineRule="auto"/>
              <w:rPr>
                <w:rFonts w:asciiTheme="minorBidi" w:hAnsiTheme="minorBidi"/>
                <w:color w:val="004229"/>
                <w:sz w:val="20"/>
                <w:szCs w:val="20"/>
                <w:rtl/>
              </w:rPr>
            </w:pPr>
          </w:p>
        </w:tc>
      </w:tr>
      <w:tr w:rsidR="00D44AF8" w14:paraId="71366234" w14:textId="77777777" w:rsidTr="001560DA">
        <w:tc>
          <w:tcPr>
            <w:tcW w:w="1113" w:type="dxa"/>
          </w:tcPr>
          <w:p w14:paraId="7E1F8973" w14:textId="77777777" w:rsidR="00D44AF8" w:rsidRDefault="00D44AF8" w:rsidP="001560DA">
            <w:pPr>
              <w:spacing w:line="276" w:lineRule="auto"/>
              <w:jc w:val="center"/>
              <w:rPr>
                <w:rFonts w:asciiTheme="minorBidi" w:hAnsiTheme="minorBidi"/>
                <w:color w:val="004229"/>
                <w:sz w:val="20"/>
                <w:szCs w:val="20"/>
              </w:rPr>
            </w:pPr>
            <w:r>
              <w:rPr>
                <w:rFonts w:asciiTheme="minorBidi" w:hAnsiTheme="minorBidi"/>
                <w:color w:val="004229"/>
                <w:sz w:val="20"/>
                <w:szCs w:val="20"/>
              </w:rPr>
              <w:t>9</w:t>
            </w:r>
          </w:p>
        </w:tc>
        <w:tc>
          <w:tcPr>
            <w:tcW w:w="3135" w:type="dxa"/>
          </w:tcPr>
          <w:p w14:paraId="1AE8FB10" w14:textId="7C7E0766" w:rsidR="00D44AF8" w:rsidRDefault="009043E6" w:rsidP="001560DA">
            <w:pPr>
              <w:spacing w:line="276" w:lineRule="auto"/>
              <w:rPr>
                <w:rFonts w:asciiTheme="minorBidi" w:hAnsiTheme="minorBidi"/>
                <w:color w:val="004229"/>
                <w:sz w:val="20"/>
                <w:szCs w:val="20"/>
              </w:rPr>
            </w:pPr>
            <w:r>
              <w:rPr>
                <w:rFonts w:asciiTheme="minorBidi" w:hAnsiTheme="minorBidi"/>
                <w:color w:val="004229"/>
                <w:sz w:val="20"/>
                <w:szCs w:val="20"/>
              </w:rPr>
              <w:t>Jewish Fiction</w:t>
            </w:r>
          </w:p>
        </w:tc>
        <w:tc>
          <w:tcPr>
            <w:tcW w:w="1473" w:type="dxa"/>
          </w:tcPr>
          <w:p w14:paraId="76F45912" w14:textId="77777777" w:rsidR="00D44AF8" w:rsidRPr="00D411B2" w:rsidRDefault="00D44AF8" w:rsidP="001560DA">
            <w:pPr>
              <w:spacing w:line="276" w:lineRule="auto"/>
              <w:rPr>
                <w:color w:val="003D27"/>
                <w:sz w:val="20"/>
                <w:szCs w:val="20"/>
                <w:lang w:val="en"/>
              </w:rPr>
            </w:pPr>
            <w:r w:rsidRPr="00D411B2">
              <w:rPr>
                <w:color w:val="003D27"/>
                <w:sz w:val="20"/>
                <w:szCs w:val="20"/>
                <w:lang w:val="en"/>
              </w:rPr>
              <w:t>Collaborative learning</w:t>
            </w:r>
          </w:p>
        </w:tc>
        <w:tc>
          <w:tcPr>
            <w:tcW w:w="2355" w:type="dxa"/>
          </w:tcPr>
          <w:p w14:paraId="1709F397" w14:textId="77777777" w:rsidR="00D44AF8" w:rsidRPr="00D411B2" w:rsidRDefault="00D44AF8" w:rsidP="00EA365B">
            <w:pPr>
              <w:spacing w:line="276" w:lineRule="auto"/>
              <w:rPr>
                <w:rFonts w:asciiTheme="minorBidi" w:hAnsiTheme="minorBidi"/>
                <w:color w:val="004229"/>
                <w:sz w:val="20"/>
                <w:szCs w:val="20"/>
                <w:rtl/>
              </w:rPr>
            </w:pPr>
          </w:p>
        </w:tc>
        <w:tc>
          <w:tcPr>
            <w:tcW w:w="1270" w:type="dxa"/>
          </w:tcPr>
          <w:p w14:paraId="73D298A2" w14:textId="77777777" w:rsidR="00D44AF8" w:rsidRPr="00D411B2" w:rsidRDefault="00D44AF8" w:rsidP="001560DA">
            <w:pPr>
              <w:spacing w:line="276" w:lineRule="auto"/>
              <w:rPr>
                <w:rFonts w:asciiTheme="minorBidi" w:hAnsiTheme="minorBidi"/>
                <w:color w:val="004229"/>
                <w:sz w:val="20"/>
                <w:szCs w:val="20"/>
                <w:rtl/>
              </w:rPr>
            </w:pPr>
          </w:p>
        </w:tc>
      </w:tr>
      <w:tr w:rsidR="009043E6" w14:paraId="67CA1F11" w14:textId="77777777" w:rsidTr="001560DA">
        <w:tc>
          <w:tcPr>
            <w:tcW w:w="1113" w:type="dxa"/>
          </w:tcPr>
          <w:p w14:paraId="4BA3B50B" w14:textId="3C5E5C88" w:rsidR="009043E6" w:rsidRDefault="009043E6" w:rsidP="001560DA">
            <w:pPr>
              <w:spacing w:line="276" w:lineRule="auto"/>
              <w:jc w:val="center"/>
              <w:rPr>
                <w:rFonts w:asciiTheme="minorBidi" w:hAnsiTheme="minorBidi"/>
                <w:color w:val="004229"/>
                <w:sz w:val="20"/>
                <w:szCs w:val="20"/>
              </w:rPr>
            </w:pPr>
            <w:r>
              <w:rPr>
                <w:rFonts w:asciiTheme="minorBidi" w:hAnsiTheme="minorBidi"/>
                <w:color w:val="004229"/>
                <w:sz w:val="20"/>
                <w:szCs w:val="20"/>
              </w:rPr>
              <w:t>10</w:t>
            </w:r>
          </w:p>
        </w:tc>
        <w:tc>
          <w:tcPr>
            <w:tcW w:w="3135" w:type="dxa"/>
          </w:tcPr>
          <w:p w14:paraId="62654B53" w14:textId="598A4C0E" w:rsidR="009043E6" w:rsidRDefault="009043E6" w:rsidP="001560DA">
            <w:pPr>
              <w:spacing w:line="276" w:lineRule="auto"/>
              <w:rPr>
                <w:rFonts w:asciiTheme="minorBidi" w:hAnsiTheme="minorBidi"/>
                <w:color w:val="004229"/>
                <w:sz w:val="20"/>
                <w:szCs w:val="20"/>
              </w:rPr>
            </w:pPr>
            <w:r>
              <w:rPr>
                <w:rFonts w:asciiTheme="minorBidi" w:hAnsiTheme="minorBidi"/>
                <w:color w:val="004229"/>
                <w:sz w:val="20"/>
                <w:szCs w:val="20"/>
              </w:rPr>
              <w:t xml:space="preserve">Zionism </w:t>
            </w:r>
          </w:p>
        </w:tc>
        <w:tc>
          <w:tcPr>
            <w:tcW w:w="1473" w:type="dxa"/>
          </w:tcPr>
          <w:p w14:paraId="6307914E" w14:textId="5363F814" w:rsidR="009043E6" w:rsidRPr="00D411B2" w:rsidRDefault="009043E6" w:rsidP="001560DA">
            <w:pPr>
              <w:spacing w:line="276" w:lineRule="auto"/>
              <w:rPr>
                <w:color w:val="003D27"/>
                <w:sz w:val="20"/>
                <w:szCs w:val="20"/>
                <w:lang w:val="en"/>
              </w:rPr>
            </w:pPr>
            <w:r w:rsidRPr="00D411B2">
              <w:rPr>
                <w:color w:val="003D27"/>
                <w:sz w:val="20"/>
                <w:szCs w:val="20"/>
                <w:lang w:val="en"/>
              </w:rPr>
              <w:t>Collaborative learning</w:t>
            </w:r>
          </w:p>
        </w:tc>
        <w:tc>
          <w:tcPr>
            <w:tcW w:w="2355" w:type="dxa"/>
          </w:tcPr>
          <w:p w14:paraId="345E5B97" w14:textId="77777777" w:rsidR="009043E6" w:rsidRPr="00D411B2" w:rsidRDefault="009043E6" w:rsidP="00EA365B">
            <w:pPr>
              <w:spacing w:line="276" w:lineRule="auto"/>
              <w:rPr>
                <w:rFonts w:asciiTheme="minorBidi" w:hAnsiTheme="minorBidi"/>
                <w:color w:val="004229"/>
                <w:sz w:val="20"/>
                <w:szCs w:val="20"/>
                <w:rtl/>
              </w:rPr>
            </w:pPr>
          </w:p>
        </w:tc>
        <w:tc>
          <w:tcPr>
            <w:tcW w:w="1270" w:type="dxa"/>
          </w:tcPr>
          <w:p w14:paraId="22EC8C2B" w14:textId="77777777" w:rsidR="009043E6" w:rsidRPr="00D411B2" w:rsidRDefault="009043E6" w:rsidP="001560DA">
            <w:pPr>
              <w:spacing w:line="276" w:lineRule="auto"/>
              <w:rPr>
                <w:rFonts w:asciiTheme="minorBidi" w:hAnsiTheme="minorBidi"/>
                <w:color w:val="004229"/>
                <w:sz w:val="20"/>
                <w:szCs w:val="20"/>
                <w:rtl/>
              </w:rPr>
            </w:pPr>
          </w:p>
        </w:tc>
      </w:tr>
      <w:tr w:rsidR="009043E6" w14:paraId="314555DF" w14:textId="77777777" w:rsidTr="001560DA">
        <w:tc>
          <w:tcPr>
            <w:tcW w:w="1113" w:type="dxa"/>
          </w:tcPr>
          <w:p w14:paraId="3DDAB178" w14:textId="16DC055B" w:rsidR="009043E6" w:rsidRDefault="009043E6" w:rsidP="001560DA">
            <w:pPr>
              <w:spacing w:line="276" w:lineRule="auto"/>
              <w:jc w:val="center"/>
              <w:rPr>
                <w:rFonts w:asciiTheme="minorBidi" w:hAnsiTheme="minorBidi"/>
                <w:color w:val="004229"/>
                <w:sz w:val="20"/>
                <w:szCs w:val="20"/>
              </w:rPr>
            </w:pPr>
            <w:r>
              <w:rPr>
                <w:rFonts w:asciiTheme="minorBidi" w:hAnsiTheme="minorBidi"/>
                <w:color w:val="004229"/>
                <w:sz w:val="20"/>
                <w:szCs w:val="20"/>
              </w:rPr>
              <w:t>11</w:t>
            </w:r>
          </w:p>
        </w:tc>
        <w:tc>
          <w:tcPr>
            <w:tcW w:w="3135" w:type="dxa"/>
          </w:tcPr>
          <w:p w14:paraId="09D72CB4" w14:textId="29948BA1" w:rsidR="009043E6" w:rsidRDefault="009043E6" w:rsidP="001560DA">
            <w:pPr>
              <w:spacing w:line="276" w:lineRule="auto"/>
              <w:rPr>
                <w:rFonts w:asciiTheme="minorBidi" w:hAnsiTheme="minorBidi"/>
                <w:color w:val="004229"/>
                <w:sz w:val="20"/>
                <w:szCs w:val="20"/>
              </w:rPr>
            </w:pPr>
            <w:r>
              <w:rPr>
                <w:rFonts w:asciiTheme="minorBidi" w:hAnsiTheme="minorBidi"/>
                <w:color w:val="004229"/>
                <w:sz w:val="20"/>
                <w:szCs w:val="20"/>
              </w:rPr>
              <w:t>Philosophy and Modernity</w:t>
            </w:r>
          </w:p>
        </w:tc>
        <w:tc>
          <w:tcPr>
            <w:tcW w:w="1473" w:type="dxa"/>
          </w:tcPr>
          <w:p w14:paraId="1EDA9C48" w14:textId="3D30FBD2" w:rsidR="009043E6" w:rsidRPr="00D411B2" w:rsidRDefault="009043E6" w:rsidP="001560DA">
            <w:pPr>
              <w:spacing w:line="276" w:lineRule="auto"/>
              <w:rPr>
                <w:color w:val="003D27"/>
                <w:sz w:val="20"/>
                <w:szCs w:val="20"/>
                <w:lang w:val="en"/>
              </w:rPr>
            </w:pPr>
            <w:r w:rsidRPr="00D411B2">
              <w:rPr>
                <w:color w:val="003D27"/>
                <w:sz w:val="20"/>
                <w:szCs w:val="20"/>
                <w:lang w:val="en"/>
              </w:rPr>
              <w:t>Collaborative learning</w:t>
            </w:r>
          </w:p>
        </w:tc>
        <w:tc>
          <w:tcPr>
            <w:tcW w:w="2355" w:type="dxa"/>
          </w:tcPr>
          <w:p w14:paraId="43AA340C" w14:textId="77777777" w:rsidR="009043E6" w:rsidRPr="00D411B2" w:rsidRDefault="009043E6" w:rsidP="00EA365B">
            <w:pPr>
              <w:spacing w:line="276" w:lineRule="auto"/>
              <w:rPr>
                <w:rFonts w:asciiTheme="minorBidi" w:hAnsiTheme="minorBidi"/>
                <w:color w:val="004229"/>
                <w:sz w:val="20"/>
                <w:szCs w:val="20"/>
                <w:rtl/>
              </w:rPr>
            </w:pPr>
          </w:p>
        </w:tc>
        <w:tc>
          <w:tcPr>
            <w:tcW w:w="1270" w:type="dxa"/>
          </w:tcPr>
          <w:p w14:paraId="739B8B8B" w14:textId="77777777" w:rsidR="009043E6" w:rsidRPr="00D411B2" w:rsidRDefault="009043E6" w:rsidP="001560DA">
            <w:pPr>
              <w:spacing w:line="276" w:lineRule="auto"/>
              <w:rPr>
                <w:rFonts w:asciiTheme="minorBidi" w:hAnsiTheme="minorBidi"/>
                <w:color w:val="004229"/>
                <w:sz w:val="20"/>
                <w:szCs w:val="20"/>
                <w:rtl/>
              </w:rPr>
            </w:pPr>
          </w:p>
        </w:tc>
      </w:tr>
      <w:tr w:rsidR="009043E6" w14:paraId="054F0A09" w14:textId="77777777" w:rsidTr="001560DA">
        <w:tc>
          <w:tcPr>
            <w:tcW w:w="1113" w:type="dxa"/>
          </w:tcPr>
          <w:p w14:paraId="60F26934" w14:textId="7E3D1285" w:rsidR="009043E6" w:rsidRDefault="009043E6" w:rsidP="001560DA">
            <w:pPr>
              <w:spacing w:line="276" w:lineRule="auto"/>
              <w:jc w:val="center"/>
              <w:rPr>
                <w:rFonts w:asciiTheme="minorBidi" w:hAnsiTheme="minorBidi"/>
                <w:color w:val="004229"/>
                <w:sz w:val="20"/>
                <w:szCs w:val="20"/>
              </w:rPr>
            </w:pPr>
            <w:r>
              <w:rPr>
                <w:rFonts w:asciiTheme="minorBidi" w:hAnsiTheme="minorBidi"/>
                <w:color w:val="004229"/>
                <w:sz w:val="20"/>
                <w:szCs w:val="20"/>
              </w:rPr>
              <w:t>12</w:t>
            </w:r>
          </w:p>
        </w:tc>
        <w:tc>
          <w:tcPr>
            <w:tcW w:w="3135" w:type="dxa"/>
          </w:tcPr>
          <w:p w14:paraId="4EBADF02" w14:textId="1558065E" w:rsidR="009043E6" w:rsidRDefault="009043E6" w:rsidP="001560DA">
            <w:pPr>
              <w:spacing w:line="276" w:lineRule="auto"/>
              <w:rPr>
                <w:rFonts w:asciiTheme="minorBidi" w:hAnsiTheme="minorBidi"/>
                <w:color w:val="004229"/>
                <w:sz w:val="20"/>
                <w:szCs w:val="20"/>
              </w:rPr>
            </w:pPr>
            <w:r>
              <w:rPr>
                <w:rFonts w:asciiTheme="minorBidi" w:hAnsiTheme="minorBidi"/>
                <w:color w:val="004229"/>
                <w:sz w:val="20"/>
                <w:szCs w:val="20"/>
              </w:rPr>
              <w:t>What’s on Your Jewish Bookshelf? (Class Presentations)</w:t>
            </w:r>
          </w:p>
        </w:tc>
        <w:tc>
          <w:tcPr>
            <w:tcW w:w="1473" w:type="dxa"/>
          </w:tcPr>
          <w:p w14:paraId="720A37E0" w14:textId="1B3977FD" w:rsidR="009043E6" w:rsidRPr="00D411B2" w:rsidRDefault="009043E6" w:rsidP="001560DA">
            <w:pPr>
              <w:spacing w:line="276" w:lineRule="auto"/>
              <w:rPr>
                <w:color w:val="003D27"/>
                <w:sz w:val="20"/>
                <w:szCs w:val="20"/>
                <w:lang w:val="en"/>
              </w:rPr>
            </w:pPr>
            <w:r w:rsidRPr="00D411B2">
              <w:rPr>
                <w:color w:val="003D27"/>
                <w:sz w:val="20"/>
                <w:szCs w:val="20"/>
                <w:lang w:val="en"/>
              </w:rPr>
              <w:t>Collaborative learning</w:t>
            </w:r>
          </w:p>
        </w:tc>
        <w:tc>
          <w:tcPr>
            <w:tcW w:w="2355" w:type="dxa"/>
          </w:tcPr>
          <w:p w14:paraId="0D0E78A6" w14:textId="77777777" w:rsidR="009043E6" w:rsidRPr="00D411B2" w:rsidRDefault="009043E6" w:rsidP="00EA365B">
            <w:pPr>
              <w:spacing w:line="276" w:lineRule="auto"/>
              <w:rPr>
                <w:rFonts w:asciiTheme="minorBidi" w:hAnsiTheme="minorBidi"/>
                <w:color w:val="004229"/>
                <w:sz w:val="20"/>
                <w:szCs w:val="20"/>
                <w:rtl/>
              </w:rPr>
            </w:pPr>
          </w:p>
        </w:tc>
        <w:tc>
          <w:tcPr>
            <w:tcW w:w="1270" w:type="dxa"/>
          </w:tcPr>
          <w:p w14:paraId="7F373DE9" w14:textId="77777777" w:rsidR="009043E6" w:rsidRPr="00D411B2" w:rsidRDefault="009043E6" w:rsidP="001560DA">
            <w:pPr>
              <w:spacing w:line="276" w:lineRule="auto"/>
              <w:rPr>
                <w:rFonts w:asciiTheme="minorBidi" w:hAnsiTheme="minorBidi"/>
                <w:color w:val="004229"/>
                <w:sz w:val="20"/>
                <w:szCs w:val="20"/>
                <w:rtl/>
              </w:rPr>
            </w:pPr>
          </w:p>
        </w:tc>
      </w:tr>
      <w:tr w:rsidR="009043E6" w14:paraId="3845AC2D" w14:textId="77777777" w:rsidTr="001560DA">
        <w:tc>
          <w:tcPr>
            <w:tcW w:w="1113" w:type="dxa"/>
          </w:tcPr>
          <w:p w14:paraId="3284305A" w14:textId="6A81F1A2" w:rsidR="009043E6" w:rsidRDefault="009043E6" w:rsidP="001560DA">
            <w:pPr>
              <w:spacing w:line="276" w:lineRule="auto"/>
              <w:jc w:val="center"/>
              <w:rPr>
                <w:rFonts w:asciiTheme="minorBidi" w:hAnsiTheme="minorBidi"/>
                <w:color w:val="004229"/>
                <w:sz w:val="20"/>
                <w:szCs w:val="20"/>
              </w:rPr>
            </w:pPr>
            <w:r>
              <w:rPr>
                <w:rFonts w:asciiTheme="minorBidi" w:hAnsiTheme="minorBidi"/>
                <w:color w:val="004229"/>
                <w:sz w:val="20"/>
                <w:szCs w:val="20"/>
              </w:rPr>
              <w:t>13</w:t>
            </w:r>
          </w:p>
        </w:tc>
        <w:tc>
          <w:tcPr>
            <w:tcW w:w="3135" w:type="dxa"/>
          </w:tcPr>
          <w:p w14:paraId="143FC676" w14:textId="020C815F" w:rsidR="009043E6" w:rsidRDefault="009043E6" w:rsidP="001560DA">
            <w:pPr>
              <w:spacing w:line="276" w:lineRule="auto"/>
              <w:rPr>
                <w:rFonts w:asciiTheme="minorBidi" w:hAnsiTheme="minorBidi"/>
                <w:color w:val="004229"/>
                <w:sz w:val="20"/>
                <w:szCs w:val="20"/>
              </w:rPr>
            </w:pPr>
            <w:r>
              <w:rPr>
                <w:rFonts w:asciiTheme="minorBidi" w:hAnsiTheme="minorBidi"/>
                <w:color w:val="004229"/>
                <w:sz w:val="20"/>
                <w:szCs w:val="20"/>
              </w:rPr>
              <w:t>Final Examination</w:t>
            </w:r>
          </w:p>
        </w:tc>
        <w:tc>
          <w:tcPr>
            <w:tcW w:w="1473" w:type="dxa"/>
          </w:tcPr>
          <w:p w14:paraId="6DAD6791" w14:textId="77777777" w:rsidR="009043E6" w:rsidRPr="00D411B2" w:rsidRDefault="009043E6" w:rsidP="001560DA">
            <w:pPr>
              <w:spacing w:line="276" w:lineRule="auto"/>
              <w:rPr>
                <w:color w:val="003D27"/>
                <w:sz w:val="20"/>
                <w:szCs w:val="20"/>
                <w:lang w:val="en"/>
              </w:rPr>
            </w:pPr>
          </w:p>
        </w:tc>
        <w:tc>
          <w:tcPr>
            <w:tcW w:w="2355" w:type="dxa"/>
          </w:tcPr>
          <w:p w14:paraId="306B298D" w14:textId="77777777" w:rsidR="009043E6" w:rsidRPr="00D411B2" w:rsidRDefault="009043E6" w:rsidP="00EA365B">
            <w:pPr>
              <w:spacing w:line="276" w:lineRule="auto"/>
              <w:rPr>
                <w:rFonts w:asciiTheme="minorBidi" w:hAnsiTheme="minorBidi"/>
                <w:color w:val="004229"/>
                <w:sz w:val="20"/>
                <w:szCs w:val="20"/>
                <w:rtl/>
              </w:rPr>
            </w:pPr>
          </w:p>
        </w:tc>
        <w:tc>
          <w:tcPr>
            <w:tcW w:w="1270" w:type="dxa"/>
          </w:tcPr>
          <w:p w14:paraId="1A25D413" w14:textId="77777777" w:rsidR="009043E6" w:rsidRPr="00D411B2" w:rsidRDefault="009043E6" w:rsidP="001560DA">
            <w:pPr>
              <w:spacing w:line="276" w:lineRule="auto"/>
              <w:rPr>
                <w:rFonts w:asciiTheme="minorBidi" w:hAnsiTheme="minorBidi"/>
                <w:color w:val="004229"/>
                <w:sz w:val="20"/>
                <w:szCs w:val="20"/>
                <w:rtl/>
              </w:rPr>
            </w:pPr>
          </w:p>
        </w:tc>
      </w:tr>
    </w:tbl>
    <w:p w14:paraId="4E625FB3" w14:textId="77777777" w:rsidR="00D44AF8" w:rsidRDefault="00D44AF8" w:rsidP="00D44AF8">
      <w:pPr>
        <w:spacing w:line="276" w:lineRule="auto"/>
        <w:rPr>
          <w:rFonts w:asciiTheme="minorBidi" w:hAnsiTheme="minorBidi"/>
          <w:color w:val="004229"/>
          <w:sz w:val="22"/>
          <w:szCs w:val="22"/>
          <w:rtl/>
        </w:rPr>
      </w:pPr>
      <w:r>
        <w:rPr>
          <w:color w:val="004229"/>
          <w:sz w:val="22"/>
          <w:szCs w:val="22"/>
          <w:lang w:val="en"/>
        </w:rPr>
        <w:lastRenderedPageBreak/>
        <w:t>(In a course that lasts a whole year, the additional sessions should be added)</w:t>
      </w:r>
    </w:p>
    <w:p w14:paraId="2EFE24C7" w14:textId="77777777" w:rsidR="00D44AF8" w:rsidRDefault="00D44AF8" w:rsidP="00D44AF8">
      <w:pPr>
        <w:spacing w:line="276" w:lineRule="auto"/>
        <w:rPr>
          <w:rFonts w:asciiTheme="minorBidi" w:hAnsiTheme="minorBidi"/>
          <w:color w:val="004229"/>
          <w:sz w:val="22"/>
          <w:szCs w:val="22"/>
          <w:rtl/>
        </w:rPr>
      </w:pPr>
      <w:r>
        <w:rPr>
          <w:color w:val="004229"/>
          <w:sz w:val="22"/>
          <w:szCs w:val="22"/>
          <w:lang w:val="en"/>
        </w:rPr>
        <w:t>* There may be changes in the syllabus depending on learning progress and effectiveness</w:t>
      </w:r>
    </w:p>
    <w:p w14:paraId="66D5BC75" w14:textId="77777777" w:rsidR="00D44AF8" w:rsidRDefault="00D44AF8" w:rsidP="00D44AF8">
      <w:pPr>
        <w:spacing w:line="276" w:lineRule="auto"/>
        <w:rPr>
          <w:b/>
          <w:bCs/>
          <w:color w:val="004229"/>
          <w:sz w:val="28"/>
          <w:szCs w:val="28"/>
          <w:lang w:val="en"/>
        </w:rPr>
      </w:pPr>
    </w:p>
    <w:p w14:paraId="30ABD05D" w14:textId="77777777" w:rsidR="00D44AF8" w:rsidRPr="00CE7FBB" w:rsidRDefault="00D44AF8" w:rsidP="00D44AF8">
      <w:pPr>
        <w:spacing w:line="276" w:lineRule="auto"/>
        <w:rPr>
          <w:rFonts w:asciiTheme="minorBidi" w:hAnsiTheme="minorBidi"/>
          <w:color w:val="3B3838" w:themeColor="background2" w:themeShade="40"/>
          <w:sz w:val="21"/>
          <w:szCs w:val="21"/>
        </w:rPr>
      </w:pPr>
      <w:r w:rsidRPr="00303E78">
        <w:rPr>
          <w:b/>
          <w:noProof/>
          <w:color w:val="004229"/>
          <w:sz w:val="28"/>
          <w:szCs w:val="28"/>
          <w:lang w:val="en"/>
        </w:rPr>
        <w:drawing>
          <wp:inline distT="0" distB="0" distL="0" distR="0" wp14:anchorId="608EAE78" wp14:editId="5CC80F07">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44226" cy="444226"/>
                    </a:xfrm>
                    <a:prstGeom prst="rect">
                      <a:avLst/>
                    </a:prstGeom>
                  </pic:spPr>
                </pic:pic>
              </a:graphicData>
            </a:graphic>
          </wp:inline>
        </w:drawing>
      </w:r>
      <w:r w:rsidRPr="00303E78">
        <w:rPr>
          <w:b/>
          <w:bCs/>
          <w:color w:val="004229"/>
          <w:sz w:val="28"/>
          <w:szCs w:val="28"/>
          <w:lang w:val="en"/>
        </w:rPr>
        <w:t>Final grade</w:t>
      </w:r>
      <w:r w:rsidRPr="00303E78">
        <w:rPr>
          <w:sz w:val="22"/>
          <w:szCs w:val="22"/>
          <w:lang w:val="en"/>
        </w:rPr>
        <w:tab/>
      </w:r>
    </w:p>
    <w:tbl>
      <w:tblPr>
        <w:tblpPr w:leftFromText="180" w:rightFromText="180" w:vertAnchor="text" w:horzAnchor="margin" w:tblpY="377"/>
        <w:tblOverlap w:val="never"/>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5526"/>
        <w:gridCol w:w="3833"/>
      </w:tblGrid>
      <w:tr w:rsidR="00D44AF8" w:rsidRPr="00CB6D17" w14:paraId="159A9F61" w14:textId="77777777" w:rsidTr="001560DA">
        <w:trPr>
          <w:trHeight w:val="412"/>
        </w:trPr>
        <w:tc>
          <w:tcPr>
            <w:tcW w:w="5526"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4A653CED" w14:textId="77777777" w:rsidR="00D44AF8" w:rsidRPr="00D6755E" w:rsidRDefault="00D44AF8" w:rsidP="001560DA">
            <w:pPr>
              <w:spacing w:line="276" w:lineRule="auto"/>
              <w:rPr>
                <w:rFonts w:asciiTheme="minorBidi" w:hAnsiTheme="minorBidi"/>
                <w:color w:val="004229"/>
                <w:sz w:val="22"/>
                <w:szCs w:val="22"/>
                <w:rtl/>
              </w:rPr>
            </w:pPr>
            <w:r>
              <w:rPr>
                <w:color w:val="004229"/>
                <w:sz w:val="22"/>
                <w:szCs w:val="22"/>
                <w:lang w:val="en"/>
              </w:rPr>
              <w:t>Description of the learning product</w:t>
            </w:r>
          </w:p>
        </w:tc>
        <w:tc>
          <w:tcPr>
            <w:tcW w:w="3833"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28DF3255" w14:textId="77777777" w:rsidR="00D44AF8" w:rsidRPr="00D6755E" w:rsidRDefault="00D44AF8" w:rsidP="001560DA">
            <w:pPr>
              <w:spacing w:line="276" w:lineRule="auto"/>
              <w:rPr>
                <w:rFonts w:asciiTheme="minorBidi" w:hAnsiTheme="minorBidi"/>
                <w:color w:val="004229"/>
                <w:sz w:val="22"/>
                <w:szCs w:val="22"/>
                <w:rtl/>
              </w:rPr>
            </w:pPr>
            <w:r>
              <w:rPr>
                <w:color w:val="004229"/>
                <w:sz w:val="22"/>
                <w:szCs w:val="22"/>
                <w:lang w:val="en"/>
              </w:rPr>
              <w:t>Weight in the final score</w:t>
            </w:r>
          </w:p>
        </w:tc>
      </w:tr>
      <w:tr w:rsidR="00D44AF8" w:rsidRPr="00CB6D17" w14:paraId="64C354F6" w14:textId="77777777" w:rsidTr="001560DA">
        <w:trPr>
          <w:trHeight w:val="267"/>
        </w:trPr>
        <w:tc>
          <w:tcPr>
            <w:tcW w:w="5526" w:type="dxa"/>
            <w:tcBorders>
              <w:top w:val="single" w:sz="2" w:space="0" w:color="F5F9F0"/>
              <w:left w:val="single" w:sz="2" w:space="0" w:color="004229"/>
              <w:bottom w:val="single" w:sz="2" w:space="0" w:color="004229"/>
              <w:right w:val="single" w:sz="2" w:space="0" w:color="004229"/>
            </w:tcBorders>
            <w:vAlign w:val="center"/>
          </w:tcPr>
          <w:p w14:paraId="67E0FE10" w14:textId="77777777" w:rsidR="00D44AF8" w:rsidRPr="00D6755E" w:rsidRDefault="00D44AF8" w:rsidP="001560DA">
            <w:pPr>
              <w:spacing w:line="276" w:lineRule="auto"/>
              <w:rPr>
                <w:rFonts w:asciiTheme="minorBidi" w:hAnsiTheme="minorBidi"/>
                <w:color w:val="003D27"/>
                <w:sz w:val="22"/>
                <w:szCs w:val="22"/>
                <w:rtl/>
              </w:rPr>
            </w:pPr>
            <w:r>
              <w:rPr>
                <w:color w:val="003D27"/>
                <w:sz w:val="22"/>
                <w:szCs w:val="22"/>
                <w:lang w:val="en"/>
              </w:rPr>
              <w:t>Writing a literary blog</w:t>
            </w:r>
          </w:p>
        </w:tc>
        <w:tc>
          <w:tcPr>
            <w:tcW w:w="3833" w:type="dxa"/>
            <w:tcBorders>
              <w:top w:val="single" w:sz="2" w:space="0" w:color="F5F9F0"/>
              <w:left w:val="single" w:sz="2" w:space="0" w:color="004229"/>
              <w:bottom w:val="single" w:sz="2" w:space="0" w:color="004229"/>
              <w:right w:val="single" w:sz="2" w:space="0" w:color="004229"/>
            </w:tcBorders>
            <w:vAlign w:val="center"/>
          </w:tcPr>
          <w:p w14:paraId="3D7FA3FF" w14:textId="77777777" w:rsidR="00D44AF8" w:rsidRPr="00D6755E" w:rsidRDefault="00D44AF8" w:rsidP="001560DA">
            <w:pPr>
              <w:spacing w:line="276" w:lineRule="auto"/>
              <w:rPr>
                <w:rFonts w:asciiTheme="minorBidi" w:hAnsiTheme="minorBidi"/>
                <w:color w:val="003D27"/>
                <w:sz w:val="22"/>
                <w:szCs w:val="22"/>
                <w:rtl/>
              </w:rPr>
            </w:pPr>
            <w:r>
              <w:rPr>
                <w:color w:val="003D27"/>
                <w:sz w:val="22"/>
                <w:szCs w:val="22"/>
                <w:lang w:val="en"/>
              </w:rPr>
              <w:t>Will account for 20% of the final grade</w:t>
            </w:r>
          </w:p>
        </w:tc>
      </w:tr>
      <w:tr w:rsidR="00D44AF8" w:rsidRPr="00CB6D17" w14:paraId="510B557B" w14:textId="77777777" w:rsidTr="001560DA">
        <w:trPr>
          <w:trHeight w:val="267"/>
        </w:trPr>
        <w:tc>
          <w:tcPr>
            <w:tcW w:w="5526" w:type="dxa"/>
            <w:tcBorders>
              <w:top w:val="single" w:sz="2" w:space="0" w:color="004229"/>
              <w:left w:val="single" w:sz="2" w:space="0" w:color="004229"/>
              <w:bottom w:val="single" w:sz="2" w:space="0" w:color="004229"/>
              <w:right w:val="single" w:sz="2" w:space="0" w:color="004229"/>
            </w:tcBorders>
            <w:vAlign w:val="center"/>
          </w:tcPr>
          <w:p w14:paraId="349F4DB7" w14:textId="77777777" w:rsidR="00D44AF8" w:rsidRDefault="00D44AF8" w:rsidP="001560DA">
            <w:pPr>
              <w:spacing w:line="276" w:lineRule="auto"/>
              <w:rPr>
                <w:rFonts w:asciiTheme="minorBidi" w:hAnsiTheme="minorBidi"/>
                <w:color w:val="003D27"/>
                <w:sz w:val="22"/>
                <w:szCs w:val="22"/>
                <w:rtl/>
              </w:rPr>
            </w:pPr>
            <w:r>
              <w:rPr>
                <w:color w:val="003D27"/>
                <w:sz w:val="22"/>
                <w:szCs w:val="22"/>
                <w:lang w:val="en"/>
              </w:rPr>
              <w:t>Group Presentation of a Solution to a Complex</w:t>
            </w:r>
            <w:r>
              <w:rPr>
                <w:lang w:val="en"/>
              </w:rPr>
              <w:t xml:space="preserve"> Case</w:t>
            </w:r>
          </w:p>
        </w:tc>
        <w:tc>
          <w:tcPr>
            <w:tcW w:w="3833" w:type="dxa"/>
            <w:tcBorders>
              <w:top w:val="single" w:sz="2" w:space="0" w:color="004229"/>
              <w:left w:val="single" w:sz="2" w:space="0" w:color="004229"/>
              <w:bottom w:val="single" w:sz="2" w:space="0" w:color="004229"/>
              <w:right w:val="single" w:sz="2" w:space="0" w:color="004229"/>
            </w:tcBorders>
            <w:vAlign w:val="center"/>
          </w:tcPr>
          <w:p w14:paraId="5E7531FB" w14:textId="77777777" w:rsidR="00D44AF8" w:rsidRDefault="00D44AF8" w:rsidP="001560DA">
            <w:pPr>
              <w:spacing w:line="276" w:lineRule="auto"/>
              <w:rPr>
                <w:rFonts w:asciiTheme="minorBidi" w:hAnsiTheme="minorBidi"/>
                <w:color w:val="003D27"/>
                <w:sz w:val="22"/>
                <w:szCs w:val="22"/>
                <w:rtl/>
              </w:rPr>
            </w:pPr>
            <w:r>
              <w:rPr>
                <w:color w:val="003D27"/>
                <w:sz w:val="22"/>
                <w:szCs w:val="22"/>
                <w:lang w:val="en"/>
              </w:rPr>
              <w:t>60% of final grade</w:t>
            </w:r>
          </w:p>
        </w:tc>
      </w:tr>
      <w:tr w:rsidR="00D44AF8" w:rsidRPr="00CB6D17" w14:paraId="11F13EF7" w14:textId="77777777" w:rsidTr="001560DA">
        <w:trPr>
          <w:trHeight w:val="267"/>
        </w:trPr>
        <w:tc>
          <w:tcPr>
            <w:tcW w:w="5526" w:type="dxa"/>
            <w:tcBorders>
              <w:top w:val="single" w:sz="2" w:space="0" w:color="004229"/>
              <w:left w:val="single" w:sz="2" w:space="0" w:color="004229"/>
              <w:bottom w:val="single" w:sz="2" w:space="0" w:color="004229"/>
              <w:right w:val="single" w:sz="2" w:space="0" w:color="004229"/>
            </w:tcBorders>
            <w:vAlign w:val="center"/>
          </w:tcPr>
          <w:p w14:paraId="3ADB2DB8" w14:textId="77777777" w:rsidR="00D44AF8" w:rsidRDefault="00D44AF8" w:rsidP="001560DA">
            <w:pPr>
              <w:spacing w:line="276" w:lineRule="auto"/>
              <w:rPr>
                <w:rFonts w:asciiTheme="minorBidi" w:hAnsiTheme="minorBidi"/>
                <w:color w:val="003D27"/>
                <w:sz w:val="22"/>
                <w:szCs w:val="22"/>
                <w:rtl/>
              </w:rPr>
            </w:pPr>
            <w:r>
              <w:rPr>
                <w:color w:val="003D27"/>
                <w:sz w:val="22"/>
                <w:szCs w:val="22"/>
                <w:lang w:val="en"/>
              </w:rPr>
              <w:t>Analysis of symptomatic description for possible diagnoses</w:t>
            </w:r>
          </w:p>
        </w:tc>
        <w:tc>
          <w:tcPr>
            <w:tcW w:w="3833" w:type="dxa"/>
            <w:tcBorders>
              <w:top w:val="single" w:sz="2" w:space="0" w:color="004229"/>
              <w:left w:val="single" w:sz="2" w:space="0" w:color="004229"/>
              <w:bottom w:val="single" w:sz="2" w:space="0" w:color="004229"/>
              <w:right w:val="single" w:sz="2" w:space="0" w:color="004229"/>
            </w:tcBorders>
            <w:vAlign w:val="center"/>
          </w:tcPr>
          <w:p w14:paraId="0575C41D" w14:textId="77777777" w:rsidR="00D44AF8" w:rsidRDefault="00D44AF8" w:rsidP="001560DA">
            <w:pPr>
              <w:bidi/>
              <w:spacing w:line="276" w:lineRule="auto"/>
              <w:rPr>
                <w:rFonts w:asciiTheme="minorBidi" w:hAnsiTheme="minorBidi"/>
                <w:color w:val="003D27"/>
                <w:sz w:val="22"/>
                <w:szCs w:val="22"/>
                <w:rtl/>
              </w:rPr>
            </w:pPr>
          </w:p>
        </w:tc>
      </w:tr>
      <w:tr w:rsidR="00D44AF8" w:rsidRPr="00CB6D17" w14:paraId="623270E5" w14:textId="77777777" w:rsidTr="001560DA">
        <w:trPr>
          <w:trHeight w:val="267"/>
        </w:trPr>
        <w:tc>
          <w:tcPr>
            <w:tcW w:w="5526" w:type="dxa"/>
            <w:tcBorders>
              <w:top w:val="single" w:sz="2" w:space="0" w:color="004229"/>
              <w:left w:val="single" w:sz="2" w:space="0" w:color="004229"/>
              <w:bottom w:val="single" w:sz="2" w:space="0" w:color="004229"/>
              <w:right w:val="single" w:sz="2" w:space="0" w:color="004229"/>
            </w:tcBorders>
            <w:vAlign w:val="center"/>
          </w:tcPr>
          <w:p w14:paraId="6F094692" w14:textId="77777777" w:rsidR="00D44AF8" w:rsidRDefault="00D44AF8" w:rsidP="001560DA">
            <w:pPr>
              <w:spacing w:line="276" w:lineRule="auto"/>
              <w:rPr>
                <w:rFonts w:asciiTheme="minorBidi" w:hAnsiTheme="minorBidi"/>
                <w:color w:val="003D27"/>
                <w:sz w:val="22"/>
                <w:szCs w:val="22"/>
                <w:rtl/>
              </w:rPr>
            </w:pPr>
            <w:r>
              <w:rPr>
                <w:color w:val="003D27"/>
                <w:sz w:val="22"/>
                <w:szCs w:val="22"/>
                <w:lang w:val="en"/>
              </w:rPr>
              <w:t>Coding a component for a specific function in the system</w:t>
            </w:r>
          </w:p>
        </w:tc>
        <w:tc>
          <w:tcPr>
            <w:tcW w:w="3833" w:type="dxa"/>
            <w:tcBorders>
              <w:top w:val="single" w:sz="2" w:space="0" w:color="004229"/>
              <w:left w:val="single" w:sz="2" w:space="0" w:color="004229"/>
              <w:bottom w:val="single" w:sz="2" w:space="0" w:color="004229"/>
              <w:right w:val="single" w:sz="2" w:space="0" w:color="004229"/>
            </w:tcBorders>
            <w:vAlign w:val="center"/>
          </w:tcPr>
          <w:p w14:paraId="51E53BC2" w14:textId="77777777" w:rsidR="00D44AF8" w:rsidRDefault="00D44AF8" w:rsidP="001560DA">
            <w:pPr>
              <w:bidi/>
              <w:spacing w:line="276" w:lineRule="auto"/>
              <w:rPr>
                <w:rFonts w:asciiTheme="minorBidi" w:hAnsiTheme="minorBidi"/>
                <w:color w:val="003D27"/>
                <w:sz w:val="22"/>
                <w:szCs w:val="22"/>
                <w:rtl/>
              </w:rPr>
            </w:pPr>
          </w:p>
        </w:tc>
      </w:tr>
    </w:tbl>
    <w:p w14:paraId="4421DEDA" w14:textId="77777777" w:rsidR="00D44AF8" w:rsidRPr="00307AC9" w:rsidRDefault="00D44AF8" w:rsidP="00D44AF8">
      <w:pPr>
        <w:spacing w:line="276" w:lineRule="auto"/>
        <w:rPr>
          <w:b/>
          <w:bCs/>
          <w:color w:val="004229"/>
          <w:sz w:val="28"/>
          <w:szCs w:val="28"/>
        </w:rPr>
      </w:pPr>
    </w:p>
    <w:p w14:paraId="626F2CFB" w14:textId="77777777" w:rsidR="00D44AF8" w:rsidRPr="00303E78" w:rsidRDefault="00D44AF8" w:rsidP="00D44AF8">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01F56CCB" wp14:editId="3F5B54C7">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59107" cy="459107"/>
                    </a:xfrm>
                    <a:prstGeom prst="rect">
                      <a:avLst/>
                    </a:prstGeom>
                  </pic:spPr>
                </pic:pic>
              </a:graphicData>
            </a:graphic>
          </wp:inline>
        </w:drawing>
      </w:r>
      <w:r w:rsidRPr="00303E78">
        <w:rPr>
          <w:b/>
          <w:bCs/>
          <w:color w:val="004229"/>
          <w:sz w:val="28"/>
          <w:szCs w:val="28"/>
          <w:lang w:val="en"/>
        </w:rPr>
        <w:t>Course</w:t>
      </w:r>
      <w:r>
        <w:rPr>
          <w:lang w:val="en"/>
        </w:rPr>
        <w:t xml:space="preserve"> requirements</w:t>
      </w:r>
    </w:p>
    <w:p w14:paraId="5E1D8694" w14:textId="77777777" w:rsidR="00D44AF8" w:rsidRPr="00CB6D17" w:rsidRDefault="00D44AF8" w:rsidP="00D44AF8">
      <w:pPr>
        <w:bidi/>
        <w:spacing w:line="276" w:lineRule="auto"/>
        <w:rPr>
          <w:rFonts w:asciiTheme="minorBidi" w:hAnsiTheme="minorBidi"/>
          <w:rtl/>
        </w:rPr>
      </w:pPr>
    </w:p>
    <w:p w14:paraId="2DC0BD19" w14:textId="5348FA69" w:rsidR="00D44AF8" w:rsidRDefault="00D44AF8" w:rsidP="00D44AF8">
      <w:pPr>
        <w:spacing w:line="276" w:lineRule="auto"/>
        <w:rPr>
          <w:color w:val="003D27"/>
          <w:lang w:val="en"/>
        </w:rPr>
      </w:pPr>
      <w:r>
        <w:rPr>
          <w:color w:val="003D27"/>
          <w:lang w:val="en"/>
        </w:rPr>
        <w:t xml:space="preserve">Weekly assignments will be given in the form of written analysis, summaries, and application of lessons through reflective writing and will constitute </w:t>
      </w:r>
      <w:r w:rsidR="002C49ED">
        <w:rPr>
          <w:color w:val="003D27"/>
          <w:lang w:val="en"/>
        </w:rPr>
        <w:t>3</w:t>
      </w:r>
      <w:r>
        <w:rPr>
          <w:color w:val="003D27"/>
          <w:lang w:val="en"/>
        </w:rPr>
        <w:t xml:space="preserve">0% of the course grade. </w:t>
      </w:r>
    </w:p>
    <w:p w14:paraId="309A114C" w14:textId="2D0E4BE7" w:rsidR="002C49ED" w:rsidRDefault="00D44AF8" w:rsidP="002C49ED">
      <w:pPr>
        <w:spacing w:line="276" w:lineRule="auto"/>
        <w:rPr>
          <w:color w:val="003D27"/>
          <w:lang w:val="en"/>
        </w:rPr>
      </w:pPr>
      <w:r>
        <w:rPr>
          <w:color w:val="003D27"/>
          <w:lang w:val="en"/>
        </w:rPr>
        <w:t xml:space="preserve">A course final representing </w:t>
      </w:r>
      <w:r w:rsidR="002C49ED">
        <w:rPr>
          <w:color w:val="003D27"/>
          <w:lang w:val="en"/>
        </w:rPr>
        <w:t>5</w:t>
      </w:r>
      <w:r>
        <w:rPr>
          <w:color w:val="003D27"/>
          <w:lang w:val="en"/>
        </w:rPr>
        <w:t xml:space="preserve">0% of the final grade will be administered at the end of the semester. Classroom participation and in-class </w:t>
      </w:r>
      <w:r w:rsidR="002C49ED">
        <w:rPr>
          <w:color w:val="003D27"/>
          <w:lang w:val="en"/>
        </w:rPr>
        <w:t>discussions</w:t>
      </w:r>
      <w:r>
        <w:rPr>
          <w:color w:val="003D27"/>
          <w:lang w:val="en"/>
        </w:rPr>
        <w:t xml:space="preserve"> will account for </w:t>
      </w:r>
      <w:r w:rsidR="002C49ED">
        <w:rPr>
          <w:color w:val="003D27"/>
          <w:lang w:val="en"/>
        </w:rPr>
        <w:t>2</w:t>
      </w:r>
      <w:r>
        <w:rPr>
          <w:color w:val="003D27"/>
          <w:lang w:val="en"/>
        </w:rPr>
        <w:t xml:space="preserve">0% of the semester grade.  </w:t>
      </w:r>
      <w:r w:rsidR="002C49ED">
        <w:rPr>
          <w:color w:val="003D27"/>
          <w:lang w:val="en"/>
        </w:rPr>
        <w:t xml:space="preserve">In the second semester, a final project presentation accounting for 50% of the grade and will be in lieu of a final. </w:t>
      </w:r>
    </w:p>
    <w:p w14:paraId="215CEFA4" w14:textId="77777777" w:rsidR="00D44AF8" w:rsidRDefault="00D44AF8" w:rsidP="00D44AF8">
      <w:pPr>
        <w:spacing w:line="276" w:lineRule="auto"/>
        <w:rPr>
          <w:color w:val="003D27"/>
          <w:lang w:val="en"/>
        </w:rPr>
      </w:pPr>
      <w:r>
        <w:rPr>
          <w:color w:val="003D27"/>
          <w:lang w:val="en"/>
        </w:rPr>
        <w:t xml:space="preserve">Attendance is mandatory, with 80% attendance as a minimum before negatively affecting final grade. Attendance below 50% will result in an incomplete or fail of the course. </w:t>
      </w:r>
    </w:p>
    <w:p w14:paraId="056233E8" w14:textId="77777777" w:rsidR="00D44AF8" w:rsidRPr="008A61CF" w:rsidRDefault="00D44AF8" w:rsidP="00D44AF8">
      <w:pPr>
        <w:spacing w:line="276" w:lineRule="auto"/>
        <w:rPr>
          <w:rFonts w:asciiTheme="minorBidi" w:hAnsiTheme="minorBidi"/>
          <w:rtl/>
          <w:lang w:val="en"/>
        </w:rPr>
      </w:pPr>
    </w:p>
    <w:p w14:paraId="236E1024" w14:textId="77777777" w:rsidR="00D44AF8" w:rsidRPr="00307AC9" w:rsidRDefault="00D44AF8" w:rsidP="00D44AF8">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2DD03681" wp14:editId="27C7C609">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506E0C25" w14:textId="77777777" w:rsidR="00D44AF8" w:rsidRPr="00CB6D17" w:rsidRDefault="00D44AF8" w:rsidP="00D44AF8">
      <w:pPr>
        <w:bidi/>
        <w:spacing w:line="276" w:lineRule="auto"/>
        <w:rPr>
          <w:rFonts w:asciiTheme="minorBidi" w:hAnsiTheme="minorBidi"/>
        </w:rPr>
      </w:pPr>
    </w:p>
    <w:p w14:paraId="28D4C3D4" w14:textId="77777777" w:rsidR="00D44AF8" w:rsidRDefault="00D44AF8" w:rsidP="00D44AF8">
      <w:pPr>
        <w:rPr>
          <w:rFonts w:asciiTheme="minorBidi" w:hAnsiTheme="minorBidi"/>
        </w:rPr>
      </w:pPr>
      <w:r>
        <w:rPr>
          <w:noProof/>
          <w:color w:val="004229"/>
          <w:sz w:val="28"/>
          <w:szCs w:val="28"/>
          <w:lang w:val="en"/>
        </w:rPr>
        <w:drawing>
          <wp:anchor distT="0" distB="0" distL="114300" distR="114300" simplePos="0" relativeHeight="251660288" behindDoc="0" locked="0" layoutInCell="1" allowOverlap="1" wp14:anchorId="36051293" wp14:editId="7BA659EE">
            <wp:simplePos x="0" y="0"/>
            <wp:positionH relativeFrom="column">
              <wp:posOffset>5528945</wp:posOffset>
            </wp:positionH>
            <wp:positionV relativeFrom="paragraph">
              <wp:posOffset>12310</wp:posOffset>
            </wp:positionV>
            <wp:extent cx="445770" cy="445770"/>
            <wp:effectExtent l="0" t="0" r="0" b="0"/>
            <wp:wrapThrough wrapText="bothSides">
              <wp:wrapPolygon edited="0">
                <wp:start x="8000" y="1846"/>
                <wp:lineTo x="4308" y="4923"/>
                <wp:lineTo x="1231" y="9231"/>
                <wp:lineTo x="1231" y="14154"/>
                <wp:lineTo x="3692" y="19692"/>
                <wp:lineTo x="16615" y="19692"/>
                <wp:lineTo x="17846" y="18462"/>
                <wp:lineTo x="19692" y="14154"/>
                <wp:lineTo x="20308" y="9846"/>
                <wp:lineTo x="16615" y="4923"/>
                <wp:lineTo x="12923" y="1846"/>
                <wp:lineTo x="8000" y="1846"/>
              </wp:wrapPolygon>
            </wp:wrapThrough>
            <wp:docPr id="12" name="Graphic 12" descr="Headphon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eadphones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r>
        <w:rPr>
          <w:rFonts w:asciiTheme="minorBidi" w:hAnsiTheme="minorBidi"/>
        </w:rPr>
        <w:t>Ability to read texts or translation of texts</w:t>
      </w:r>
    </w:p>
    <w:p w14:paraId="0569746F" w14:textId="77777777" w:rsidR="00D44AF8" w:rsidRDefault="00D44AF8" w:rsidP="00D44AF8">
      <w:pPr>
        <w:rPr>
          <w:rFonts w:asciiTheme="minorBidi" w:hAnsiTheme="minorBidi"/>
        </w:rPr>
      </w:pPr>
    </w:p>
    <w:p w14:paraId="39A486B0" w14:textId="77777777" w:rsidR="00D44AF8" w:rsidRDefault="00D44AF8" w:rsidP="00D44AF8">
      <w:pPr>
        <w:rPr>
          <w:rFonts w:asciiTheme="minorBidi" w:hAnsiTheme="minorBidi"/>
          <w:rtl/>
        </w:rPr>
      </w:pPr>
    </w:p>
    <w:p w14:paraId="77CFE8E6" w14:textId="77777777" w:rsidR="00D44AF8" w:rsidRDefault="00D44AF8" w:rsidP="00D44AF8">
      <w:pPr>
        <w:spacing w:line="276" w:lineRule="auto"/>
        <w:rPr>
          <w:b/>
          <w:bCs/>
          <w:color w:val="004229"/>
          <w:sz w:val="28"/>
          <w:szCs w:val="28"/>
          <w:lang w:val="en"/>
        </w:rPr>
      </w:pPr>
      <w:r w:rsidRPr="00303E78">
        <w:rPr>
          <w:b/>
          <w:bCs/>
          <w:color w:val="004229"/>
          <w:sz w:val="28"/>
          <w:szCs w:val="28"/>
          <w:lang w:val="en"/>
        </w:rPr>
        <w:t>Bibliography:</w:t>
      </w:r>
      <w:r>
        <w:rPr>
          <w:b/>
          <w:bCs/>
          <w:color w:val="004229"/>
          <w:sz w:val="28"/>
          <w:szCs w:val="28"/>
          <w:lang w:val="en"/>
        </w:rPr>
        <w:t xml:space="preserve"> </w:t>
      </w:r>
    </w:p>
    <w:p w14:paraId="7E26AD05" w14:textId="77777777" w:rsidR="00D44AF8" w:rsidRDefault="00D44AF8" w:rsidP="00D44AF8">
      <w:pPr>
        <w:spacing w:line="276" w:lineRule="auto"/>
        <w:rPr>
          <w:rFonts w:asciiTheme="minorBidi" w:hAnsiTheme="minorBidi"/>
          <w:rtl/>
        </w:rPr>
      </w:pPr>
      <w:r>
        <w:rPr>
          <w:b/>
          <w:bCs/>
          <w:color w:val="004229"/>
          <w:sz w:val="28"/>
          <w:szCs w:val="28"/>
          <w:lang w:val="en"/>
        </w:rPr>
        <w:t>Suggested Readings</w:t>
      </w:r>
    </w:p>
    <w:p w14:paraId="2CC8A78E" w14:textId="77777777" w:rsidR="00D44AF8" w:rsidRDefault="00D44AF8" w:rsidP="00D44AF8">
      <w:pPr>
        <w:spacing w:line="276" w:lineRule="auto"/>
        <w:rPr>
          <w:rFonts w:asciiTheme="minorBidi" w:hAnsiTheme="minorBidi"/>
          <w:rtl/>
        </w:rPr>
      </w:pPr>
    </w:p>
    <w:p w14:paraId="28D0CD7A" w14:textId="77777777" w:rsidR="00D44AF8" w:rsidRPr="00956021" w:rsidRDefault="00D44AF8" w:rsidP="00D44AF8">
      <w:pPr>
        <w:spacing w:line="276" w:lineRule="auto"/>
        <w:rPr>
          <w:rFonts w:asciiTheme="minorBidi" w:hAnsiTheme="minorBidi"/>
          <w:u w:val="single"/>
          <w:rtl/>
        </w:rPr>
      </w:pPr>
      <w:r w:rsidRPr="00956021">
        <w:rPr>
          <w:rFonts w:asciiTheme="minorBidi" w:hAnsiTheme="minorBidi"/>
          <w:u w:val="single"/>
        </w:rPr>
        <w:t>Semester 1</w:t>
      </w:r>
    </w:p>
    <w:p w14:paraId="6D678175" w14:textId="77777777" w:rsidR="00D44AF8" w:rsidRDefault="00D44AF8" w:rsidP="00D44AF8">
      <w:pPr>
        <w:rPr>
          <w:rFonts w:ascii="Arial" w:hAnsi="Arial" w:cs="Arial"/>
          <w:color w:val="202122"/>
          <w:sz w:val="22"/>
          <w:szCs w:val="22"/>
          <w:shd w:val="clear" w:color="auto" w:fill="FFFFFF"/>
        </w:rPr>
      </w:pPr>
      <w:r>
        <w:rPr>
          <w:rFonts w:ascii="Arial" w:hAnsi="Arial" w:cs="Arial"/>
          <w:color w:val="202122"/>
          <w:sz w:val="22"/>
          <w:szCs w:val="22"/>
          <w:shd w:val="clear" w:color="auto" w:fill="FFFFFF"/>
        </w:rPr>
        <w:t>Black, Jeremy; Green, Anthony (1992). </w:t>
      </w:r>
      <w:r>
        <w:rPr>
          <w:rFonts w:ascii="Arial" w:hAnsi="Arial" w:cs="Arial"/>
          <w:i/>
          <w:iCs/>
          <w:color w:val="202122"/>
          <w:sz w:val="22"/>
          <w:szCs w:val="22"/>
          <w:shd w:val="clear" w:color="auto" w:fill="FFFFFF"/>
        </w:rPr>
        <w:t>Gods, Demons and Symbols of Ancient Mesopotamia: An Illustrated Dictionary</w:t>
      </w:r>
      <w:r>
        <w:rPr>
          <w:rFonts w:ascii="Arial" w:hAnsi="Arial" w:cs="Arial"/>
          <w:color w:val="202122"/>
          <w:sz w:val="22"/>
          <w:szCs w:val="22"/>
          <w:shd w:val="clear" w:color="auto" w:fill="FFFFFF"/>
        </w:rPr>
        <w:t>. Austin, Texas: University of Texas Press</w:t>
      </w:r>
    </w:p>
    <w:p w14:paraId="36DE51ED" w14:textId="77777777" w:rsidR="00D44AF8" w:rsidRDefault="00D44AF8" w:rsidP="00D44AF8">
      <w:pPr>
        <w:rPr>
          <w:rFonts w:ascii="Arial" w:hAnsi="Arial" w:cs="Arial"/>
          <w:color w:val="202122"/>
          <w:sz w:val="22"/>
          <w:szCs w:val="22"/>
          <w:shd w:val="clear" w:color="auto" w:fill="FFFFFF"/>
        </w:rPr>
      </w:pPr>
    </w:p>
    <w:p w14:paraId="09F9C4A5" w14:textId="77777777" w:rsidR="00D44AF8" w:rsidRDefault="00D44AF8" w:rsidP="00D44AF8">
      <w:pPr>
        <w:rPr>
          <w:rFonts w:ascii="Arial" w:hAnsi="Arial" w:cs="Arial"/>
          <w:color w:val="202122"/>
          <w:sz w:val="22"/>
          <w:szCs w:val="22"/>
          <w:shd w:val="clear" w:color="auto" w:fill="FFFFFF"/>
        </w:rPr>
      </w:pPr>
      <w:r>
        <w:rPr>
          <w:rFonts w:ascii="Arial" w:hAnsi="Arial" w:cs="Arial"/>
          <w:color w:val="202122"/>
          <w:sz w:val="22"/>
          <w:szCs w:val="22"/>
          <w:shd w:val="clear" w:color="auto" w:fill="FFFFFF"/>
        </w:rPr>
        <w:t>Thompson, R. (1930) </w:t>
      </w:r>
      <w:r>
        <w:rPr>
          <w:rFonts w:ascii="Arial" w:hAnsi="Arial" w:cs="Arial"/>
          <w:i/>
          <w:iCs/>
          <w:color w:val="202122"/>
          <w:sz w:val="22"/>
          <w:szCs w:val="22"/>
          <w:shd w:val="clear" w:color="auto" w:fill="FFFFFF"/>
        </w:rPr>
        <w:t>The Epic of Gilgamesh.</w:t>
      </w:r>
      <w:r>
        <w:rPr>
          <w:rFonts w:ascii="Arial" w:hAnsi="Arial" w:cs="Arial"/>
          <w:color w:val="202122"/>
          <w:sz w:val="22"/>
          <w:szCs w:val="22"/>
          <w:shd w:val="clear" w:color="auto" w:fill="FFFFFF"/>
        </w:rPr>
        <w:t> Oxford: Oxford University Press</w:t>
      </w:r>
    </w:p>
    <w:p w14:paraId="4DF9B5B9" w14:textId="77777777" w:rsidR="00D44AF8" w:rsidRDefault="00D44AF8" w:rsidP="00D44AF8">
      <w:pPr>
        <w:rPr>
          <w:rFonts w:ascii="Arial" w:hAnsi="Arial" w:cs="Arial"/>
          <w:color w:val="202122"/>
          <w:sz w:val="22"/>
          <w:szCs w:val="22"/>
          <w:shd w:val="clear" w:color="auto" w:fill="FFFFFF"/>
        </w:rPr>
      </w:pPr>
    </w:p>
    <w:p w14:paraId="7FBD547E" w14:textId="77777777" w:rsidR="00D44AF8" w:rsidRDefault="00D44AF8" w:rsidP="00D44AF8">
      <w:pPr>
        <w:rPr>
          <w:rFonts w:ascii="Arial" w:hAnsi="Arial" w:cs="Arial"/>
          <w:i/>
          <w:iCs/>
          <w:color w:val="202122"/>
          <w:sz w:val="22"/>
          <w:szCs w:val="22"/>
          <w:shd w:val="clear" w:color="auto" w:fill="FFFFFF"/>
        </w:rPr>
      </w:pPr>
      <w:r>
        <w:rPr>
          <w:rFonts w:ascii="Arial" w:hAnsi="Arial" w:cs="Arial"/>
          <w:color w:val="202122"/>
          <w:sz w:val="22"/>
          <w:szCs w:val="22"/>
          <w:shd w:val="clear" w:color="auto" w:fill="FFFFFF"/>
        </w:rPr>
        <w:t>Freud, Sigmund. </w:t>
      </w:r>
      <w:r w:rsidRPr="00EF7CA0">
        <w:rPr>
          <w:rFonts w:ascii="Arial" w:hAnsi="Arial" w:cs="Arial"/>
          <w:sz w:val="22"/>
          <w:szCs w:val="22"/>
        </w:rPr>
        <w:t>"The Interpretation of Dreams"</w:t>
      </w:r>
      <w:r>
        <w:rPr>
          <w:rFonts w:ascii="Arial" w:hAnsi="Arial" w:cs="Arial"/>
          <w:color w:val="202122"/>
          <w:sz w:val="22"/>
          <w:szCs w:val="22"/>
          <w:shd w:val="clear" w:color="auto" w:fill="FFFFFF"/>
        </w:rPr>
        <w:t>. </w:t>
      </w:r>
      <w:r>
        <w:rPr>
          <w:rFonts w:ascii="Arial" w:hAnsi="Arial" w:cs="Arial"/>
          <w:i/>
          <w:iCs/>
          <w:color w:val="202122"/>
          <w:sz w:val="22"/>
          <w:szCs w:val="22"/>
          <w:shd w:val="clear" w:color="auto" w:fill="FFFFFF"/>
        </w:rPr>
        <w:t>Classics in the History of Psychology</w:t>
      </w:r>
    </w:p>
    <w:p w14:paraId="1D5F6142" w14:textId="77777777" w:rsidR="00D44AF8" w:rsidRDefault="00D44AF8" w:rsidP="00D44AF8">
      <w:pPr>
        <w:rPr>
          <w:rFonts w:ascii="Arial" w:hAnsi="Arial" w:cs="Arial"/>
          <w:i/>
          <w:iCs/>
          <w:color w:val="202122"/>
          <w:sz w:val="22"/>
          <w:szCs w:val="22"/>
          <w:shd w:val="clear" w:color="auto" w:fill="FFFFFF"/>
        </w:rPr>
      </w:pPr>
    </w:p>
    <w:p w14:paraId="6F22E1A3" w14:textId="77777777" w:rsidR="00D44AF8" w:rsidRDefault="00D44AF8" w:rsidP="00D44AF8">
      <w:pPr>
        <w:rPr>
          <w:rFonts w:ascii="Arial" w:hAnsi="Arial" w:cs="Arial"/>
          <w:color w:val="202122"/>
          <w:sz w:val="22"/>
          <w:szCs w:val="22"/>
          <w:shd w:val="clear" w:color="auto" w:fill="FFFFFF"/>
        </w:rPr>
      </w:pPr>
      <w:r>
        <w:rPr>
          <w:rFonts w:ascii="Arial" w:hAnsi="Arial" w:cs="Arial"/>
          <w:color w:val="202122"/>
          <w:sz w:val="22"/>
          <w:szCs w:val="22"/>
          <w:shd w:val="clear" w:color="auto" w:fill="FFFFFF"/>
        </w:rPr>
        <w:t>Jacobi, J. (1973) </w:t>
      </w:r>
      <w:r>
        <w:rPr>
          <w:rFonts w:ascii="Arial" w:hAnsi="Arial" w:cs="Arial"/>
          <w:i/>
          <w:iCs/>
          <w:color w:val="202122"/>
          <w:sz w:val="22"/>
          <w:szCs w:val="22"/>
          <w:shd w:val="clear" w:color="auto" w:fill="FFFFFF"/>
        </w:rPr>
        <w:t>The Psychology of C. G. Jung.</w:t>
      </w:r>
      <w:r>
        <w:rPr>
          <w:rFonts w:ascii="Arial" w:hAnsi="Arial" w:cs="Arial"/>
          <w:color w:val="202122"/>
          <w:sz w:val="22"/>
          <w:szCs w:val="22"/>
          <w:shd w:val="clear" w:color="auto" w:fill="FFFFFF"/>
        </w:rPr>
        <w:t> New Haven, CT: Yale University Press</w:t>
      </w:r>
    </w:p>
    <w:p w14:paraId="2837210E" w14:textId="77777777" w:rsidR="00D44AF8" w:rsidRDefault="00D44AF8" w:rsidP="00D44AF8">
      <w:pPr>
        <w:rPr>
          <w:rFonts w:ascii="Arial" w:hAnsi="Arial" w:cs="Arial"/>
          <w:color w:val="202122"/>
          <w:sz w:val="22"/>
          <w:szCs w:val="22"/>
          <w:shd w:val="clear" w:color="auto" w:fill="FFFFFF"/>
        </w:rPr>
      </w:pPr>
    </w:p>
    <w:p w14:paraId="65FBCCDB" w14:textId="77777777" w:rsidR="00D44AF8" w:rsidRDefault="00D44AF8" w:rsidP="00D44AF8">
      <w:pPr>
        <w:rPr>
          <w:rStyle w:val="reference-accessdate"/>
          <w:rFonts w:ascii="Arial" w:hAnsi="Arial" w:cs="Arial"/>
          <w:color w:val="202122"/>
          <w:sz w:val="22"/>
          <w:szCs w:val="22"/>
          <w:shd w:val="clear" w:color="auto" w:fill="FFFFFF"/>
        </w:rPr>
      </w:pPr>
      <w:proofErr w:type="spellStart"/>
      <w:r>
        <w:rPr>
          <w:rFonts w:ascii="Arial" w:hAnsi="Arial" w:cs="Arial"/>
          <w:color w:val="202122"/>
          <w:sz w:val="22"/>
          <w:szCs w:val="22"/>
          <w:shd w:val="clear" w:color="auto" w:fill="FFFFFF"/>
        </w:rPr>
        <w:t>Telushkin</w:t>
      </w:r>
      <w:proofErr w:type="spellEnd"/>
      <w:r>
        <w:rPr>
          <w:rFonts w:ascii="Arial" w:hAnsi="Arial" w:cs="Arial"/>
          <w:color w:val="202122"/>
          <w:sz w:val="22"/>
          <w:szCs w:val="22"/>
          <w:shd w:val="clear" w:color="auto" w:fill="FFFFFF"/>
        </w:rPr>
        <w:t>, Joseph (1991). </w:t>
      </w:r>
      <w:r w:rsidRPr="00EF7CA0">
        <w:rPr>
          <w:rFonts w:ascii="Arial" w:hAnsi="Arial" w:cs="Arial"/>
          <w:i/>
          <w:iCs/>
          <w:sz w:val="22"/>
          <w:szCs w:val="22"/>
        </w:rPr>
        <w:t>Jewish Literacy</w:t>
      </w:r>
      <w:r>
        <w:rPr>
          <w:rFonts w:ascii="Arial" w:hAnsi="Arial" w:cs="Arial"/>
          <w:color w:val="202122"/>
          <w:sz w:val="22"/>
          <w:szCs w:val="22"/>
          <w:shd w:val="clear" w:color="auto" w:fill="FFFFFF"/>
        </w:rPr>
        <w:t>. New York: William Morrow and Co</w:t>
      </w:r>
      <w:r>
        <w:rPr>
          <w:rStyle w:val="reference-accessdate"/>
          <w:rFonts w:ascii="Arial" w:hAnsi="Arial" w:cs="Arial"/>
          <w:color w:val="202122"/>
          <w:sz w:val="22"/>
          <w:szCs w:val="22"/>
          <w:shd w:val="clear" w:color="auto" w:fill="FFFFFF"/>
        </w:rPr>
        <w:t>.</w:t>
      </w:r>
    </w:p>
    <w:p w14:paraId="07EEE54C" w14:textId="77777777" w:rsidR="00D44AF8" w:rsidRDefault="00D44AF8" w:rsidP="00D44AF8">
      <w:pPr>
        <w:rPr>
          <w:rStyle w:val="reference-accessdate"/>
          <w:rFonts w:ascii="Arial" w:hAnsi="Arial" w:cs="Arial"/>
          <w:color w:val="202122"/>
          <w:sz w:val="22"/>
          <w:szCs w:val="22"/>
          <w:shd w:val="clear" w:color="auto" w:fill="FFFFFF"/>
        </w:rPr>
      </w:pPr>
    </w:p>
    <w:p w14:paraId="72DF521F" w14:textId="77777777" w:rsidR="00D44AF8" w:rsidRDefault="00D44AF8" w:rsidP="00D44AF8">
      <w:pPr>
        <w:rPr>
          <w:rStyle w:val="reference-accessdate"/>
          <w:rFonts w:ascii="Arial" w:hAnsi="Arial" w:cs="Arial"/>
          <w:color w:val="202122"/>
          <w:sz w:val="22"/>
          <w:szCs w:val="22"/>
          <w:shd w:val="clear" w:color="auto" w:fill="FFFFFF"/>
        </w:rPr>
      </w:pPr>
    </w:p>
    <w:p w14:paraId="7C5E7455" w14:textId="77777777" w:rsidR="00D44AF8" w:rsidRPr="00956021" w:rsidRDefault="00D44AF8" w:rsidP="00D44AF8">
      <w:pPr>
        <w:rPr>
          <w:rStyle w:val="reference-accessdate"/>
          <w:rFonts w:ascii="Arial" w:hAnsi="Arial" w:cs="Arial"/>
          <w:color w:val="202122"/>
          <w:shd w:val="clear" w:color="auto" w:fill="FFFFFF"/>
        </w:rPr>
      </w:pPr>
      <w:r w:rsidRPr="00956021">
        <w:rPr>
          <w:rStyle w:val="reference-accessdate"/>
          <w:rFonts w:ascii="Arial" w:hAnsi="Arial" w:cs="Arial"/>
          <w:color w:val="202122"/>
          <w:u w:val="single"/>
          <w:shd w:val="clear" w:color="auto" w:fill="FFFFFF"/>
        </w:rPr>
        <w:t>Semester 2</w:t>
      </w:r>
    </w:p>
    <w:p w14:paraId="4EA1D17F" w14:textId="77777777" w:rsidR="00D44AF8" w:rsidRDefault="00D44AF8" w:rsidP="00D44AF8">
      <w:pPr>
        <w:rPr>
          <w:rFonts w:ascii="Arial" w:hAnsi="Arial" w:cs="Arial"/>
          <w:color w:val="202122"/>
          <w:sz w:val="22"/>
          <w:szCs w:val="22"/>
          <w:shd w:val="clear" w:color="auto" w:fill="FFFFFF"/>
        </w:rPr>
      </w:pPr>
      <w:r w:rsidRPr="00EF7CA0">
        <w:rPr>
          <w:rFonts w:ascii="Arial" w:hAnsi="Arial" w:cs="Arial"/>
          <w:i/>
          <w:iCs/>
          <w:sz w:val="22"/>
          <w:szCs w:val="22"/>
          <w:shd w:val="clear" w:color="auto" w:fill="FFFFFF"/>
        </w:rPr>
        <w:t>War of the Jews</w:t>
      </w:r>
      <w:r>
        <w:rPr>
          <w:rFonts w:ascii="Arial" w:hAnsi="Arial" w:cs="Arial"/>
          <w:color w:val="202122"/>
          <w:sz w:val="22"/>
          <w:szCs w:val="22"/>
          <w:shd w:val="clear" w:color="auto" w:fill="FFFFFF"/>
        </w:rPr>
        <w:t> Book V, sect. 99</w:t>
      </w:r>
    </w:p>
    <w:p w14:paraId="30EECF47" w14:textId="77777777" w:rsidR="00D44AF8" w:rsidRDefault="00D44AF8" w:rsidP="00D44AF8">
      <w:pPr>
        <w:rPr>
          <w:rFonts w:ascii="Arial" w:hAnsi="Arial" w:cs="Arial"/>
          <w:color w:val="202122"/>
          <w:sz w:val="22"/>
          <w:szCs w:val="22"/>
          <w:shd w:val="clear" w:color="auto" w:fill="FFFFFF"/>
        </w:rPr>
      </w:pPr>
    </w:p>
    <w:p w14:paraId="54929DF9" w14:textId="77777777" w:rsidR="00D44AF8" w:rsidRDefault="00D44AF8" w:rsidP="00D44AF8">
      <w:pPr>
        <w:rPr>
          <w:rFonts w:ascii="Arial" w:hAnsi="Arial" w:cs="Arial"/>
          <w:color w:val="202122"/>
          <w:sz w:val="22"/>
          <w:szCs w:val="22"/>
          <w:shd w:val="clear" w:color="auto" w:fill="FFFFFF"/>
        </w:rPr>
      </w:pPr>
      <w:r>
        <w:rPr>
          <w:rFonts w:ascii="Arial" w:hAnsi="Arial" w:cs="Arial"/>
          <w:color w:val="202122"/>
          <w:sz w:val="22"/>
          <w:szCs w:val="22"/>
          <w:shd w:val="clear" w:color="auto" w:fill="FFFFFF"/>
        </w:rPr>
        <w:t xml:space="preserve">Ben-Ami, Doron; </w:t>
      </w:r>
      <w:proofErr w:type="spellStart"/>
      <w:r>
        <w:rPr>
          <w:rFonts w:ascii="Arial" w:hAnsi="Arial" w:cs="Arial"/>
          <w:color w:val="202122"/>
          <w:sz w:val="22"/>
          <w:szCs w:val="22"/>
          <w:shd w:val="clear" w:color="auto" w:fill="FFFFFF"/>
        </w:rPr>
        <w:t>Tchekhanovets</w:t>
      </w:r>
      <w:proofErr w:type="spellEnd"/>
      <w:r>
        <w:rPr>
          <w:rFonts w:ascii="Arial" w:hAnsi="Arial" w:cs="Arial"/>
          <w:color w:val="202122"/>
          <w:sz w:val="22"/>
          <w:szCs w:val="22"/>
          <w:shd w:val="clear" w:color="auto" w:fill="FFFFFF"/>
        </w:rPr>
        <w:t>, Yana (2011). </w:t>
      </w:r>
      <w:r w:rsidRPr="00EF7CA0">
        <w:rPr>
          <w:rFonts w:ascii="Arial" w:hAnsi="Arial" w:cs="Arial"/>
          <w:sz w:val="22"/>
          <w:szCs w:val="22"/>
        </w:rPr>
        <w:t xml:space="preserve">"The Lower City of Jerusalem on the Eve of Its Destruction, 70 CE: A View </w:t>
      </w:r>
      <w:proofErr w:type="gramStart"/>
      <w:r w:rsidRPr="00EF7CA0">
        <w:rPr>
          <w:rFonts w:ascii="Arial" w:hAnsi="Arial" w:cs="Arial"/>
          <w:sz w:val="22"/>
          <w:szCs w:val="22"/>
        </w:rPr>
        <w:t>From</w:t>
      </w:r>
      <w:proofErr w:type="gramEnd"/>
      <w:r w:rsidRPr="00EF7CA0">
        <w:rPr>
          <w:rFonts w:ascii="Arial" w:hAnsi="Arial" w:cs="Arial"/>
          <w:sz w:val="22"/>
          <w:szCs w:val="22"/>
        </w:rPr>
        <w:t xml:space="preserve"> Hanyon Givati"</w:t>
      </w:r>
      <w:r>
        <w:rPr>
          <w:rFonts w:ascii="Arial" w:hAnsi="Arial" w:cs="Arial"/>
          <w:color w:val="202122"/>
          <w:sz w:val="22"/>
          <w:szCs w:val="22"/>
          <w:shd w:val="clear" w:color="auto" w:fill="FFFFFF"/>
        </w:rPr>
        <w:t>. </w:t>
      </w:r>
      <w:r>
        <w:rPr>
          <w:rFonts w:ascii="Arial" w:hAnsi="Arial" w:cs="Arial"/>
          <w:i/>
          <w:iCs/>
          <w:color w:val="202122"/>
          <w:sz w:val="22"/>
          <w:szCs w:val="22"/>
          <w:shd w:val="clear" w:color="auto" w:fill="FFFFFF"/>
        </w:rPr>
        <w:t>Bulletin of the American Schools of Oriental Research</w:t>
      </w:r>
      <w:r>
        <w:rPr>
          <w:rFonts w:ascii="Arial" w:hAnsi="Arial" w:cs="Arial"/>
          <w:color w:val="202122"/>
          <w:sz w:val="22"/>
          <w:szCs w:val="22"/>
          <w:shd w:val="clear" w:color="auto" w:fill="FFFFFF"/>
        </w:rPr>
        <w:t>. </w:t>
      </w:r>
      <w:r>
        <w:rPr>
          <w:rFonts w:ascii="Arial" w:hAnsi="Arial" w:cs="Arial"/>
          <w:b/>
          <w:bCs/>
          <w:color w:val="202122"/>
          <w:sz w:val="22"/>
          <w:szCs w:val="22"/>
          <w:shd w:val="clear" w:color="auto" w:fill="FFFFFF"/>
        </w:rPr>
        <w:t>364</w:t>
      </w:r>
      <w:r>
        <w:rPr>
          <w:rFonts w:ascii="Arial" w:hAnsi="Arial" w:cs="Arial"/>
          <w:color w:val="202122"/>
          <w:sz w:val="22"/>
          <w:szCs w:val="22"/>
          <w:shd w:val="clear" w:color="auto" w:fill="FFFFFF"/>
        </w:rPr>
        <w:t>: 61–85.</w:t>
      </w:r>
    </w:p>
    <w:p w14:paraId="17C348BA" w14:textId="77777777" w:rsidR="00D44AF8" w:rsidRDefault="00D44AF8" w:rsidP="00D44AF8">
      <w:pPr>
        <w:rPr>
          <w:rFonts w:ascii="Arial" w:hAnsi="Arial" w:cs="Arial"/>
          <w:color w:val="202122"/>
          <w:sz w:val="22"/>
          <w:szCs w:val="22"/>
          <w:shd w:val="clear" w:color="auto" w:fill="FFFFFF"/>
        </w:rPr>
      </w:pPr>
    </w:p>
    <w:p w14:paraId="39C9D74B" w14:textId="77777777" w:rsidR="00D44AF8" w:rsidRDefault="00D44AF8" w:rsidP="00D44AF8">
      <w:pPr>
        <w:rPr>
          <w:rFonts w:ascii="Arial" w:hAnsi="Arial" w:cs="Arial"/>
          <w:color w:val="202122"/>
          <w:sz w:val="22"/>
          <w:szCs w:val="22"/>
          <w:shd w:val="clear" w:color="auto" w:fill="FFFFFF"/>
        </w:rPr>
      </w:pPr>
      <w:r>
        <w:rPr>
          <w:rFonts w:ascii="Arial" w:hAnsi="Arial" w:cs="Arial"/>
          <w:color w:val="202122"/>
          <w:sz w:val="22"/>
          <w:szCs w:val="22"/>
          <w:shd w:val="clear" w:color="auto" w:fill="FFFFFF"/>
        </w:rPr>
        <w:t>Katz, Steven T., ed. (2006). </w:t>
      </w:r>
      <w:r w:rsidRPr="00EF7CA0">
        <w:rPr>
          <w:rFonts w:ascii="Arial" w:hAnsi="Arial" w:cs="Arial"/>
          <w:i/>
          <w:iCs/>
          <w:sz w:val="22"/>
          <w:szCs w:val="22"/>
        </w:rPr>
        <w:t>The Cambridge History of Judaism: Volume 4: The Late Roman-Rabbinic Period</w:t>
      </w:r>
      <w:r>
        <w:rPr>
          <w:rFonts w:ascii="Arial" w:hAnsi="Arial" w:cs="Arial"/>
          <w:color w:val="202122"/>
          <w:sz w:val="22"/>
          <w:szCs w:val="22"/>
          <w:shd w:val="clear" w:color="auto" w:fill="FFFFFF"/>
        </w:rPr>
        <w:t>. Vol. 4. Cambridge: Cambridge University Press.</w:t>
      </w:r>
    </w:p>
    <w:p w14:paraId="0F553C47" w14:textId="77777777" w:rsidR="00D44AF8" w:rsidRDefault="00D44AF8" w:rsidP="00D44AF8">
      <w:pPr>
        <w:rPr>
          <w:rFonts w:ascii="Arial" w:hAnsi="Arial" w:cs="Arial"/>
          <w:color w:val="202122"/>
          <w:sz w:val="22"/>
          <w:szCs w:val="22"/>
          <w:shd w:val="clear" w:color="auto" w:fill="FFFFFF"/>
        </w:rPr>
      </w:pPr>
    </w:p>
    <w:p w14:paraId="53F63613" w14:textId="77777777" w:rsidR="00D44AF8" w:rsidRDefault="00D44AF8" w:rsidP="00D44AF8">
      <w:pPr>
        <w:rPr>
          <w:rFonts w:ascii="Arial" w:hAnsi="Arial" w:cs="Arial"/>
          <w:color w:val="202122"/>
          <w:sz w:val="22"/>
          <w:szCs w:val="22"/>
          <w:shd w:val="clear" w:color="auto" w:fill="FFFFFF"/>
        </w:rPr>
      </w:pPr>
      <w:r>
        <w:rPr>
          <w:rFonts w:ascii="Arial" w:hAnsi="Arial" w:cs="Arial"/>
          <w:color w:val="202122"/>
          <w:sz w:val="22"/>
          <w:szCs w:val="22"/>
          <w:shd w:val="clear" w:color="auto" w:fill="FFFFFF"/>
        </w:rPr>
        <w:t>Goldenberg, Robert (1977). </w:t>
      </w:r>
      <w:r w:rsidRPr="00EF7CA0">
        <w:rPr>
          <w:rFonts w:ascii="Arial" w:hAnsi="Arial" w:cs="Arial"/>
          <w:sz w:val="22"/>
          <w:szCs w:val="22"/>
        </w:rPr>
        <w:t>"The Broken Axis: Rabbinic Judaism and the Fall of Jerusalem"</w:t>
      </w:r>
      <w:r>
        <w:rPr>
          <w:rFonts w:ascii="Arial" w:hAnsi="Arial" w:cs="Arial"/>
          <w:color w:val="202122"/>
          <w:sz w:val="22"/>
          <w:szCs w:val="22"/>
          <w:shd w:val="clear" w:color="auto" w:fill="FFFFFF"/>
        </w:rPr>
        <w:t>. </w:t>
      </w:r>
      <w:r>
        <w:rPr>
          <w:rFonts w:ascii="Arial" w:hAnsi="Arial" w:cs="Arial"/>
          <w:i/>
          <w:iCs/>
          <w:color w:val="202122"/>
          <w:sz w:val="22"/>
          <w:szCs w:val="22"/>
          <w:shd w:val="clear" w:color="auto" w:fill="FFFFFF"/>
        </w:rPr>
        <w:t>Journal of the American Academy of Religion</w:t>
      </w:r>
      <w:r>
        <w:rPr>
          <w:rFonts w:ascii="Arial" w:hAnsi="Arial" w:cs="Arial"/>
          <w:color w:val="202122"/>
          <w:sz w:val="22"/>
          <w:szCs w:val="22"/>
          <w:shd w:val="clear" w:color="auto" w:fill="FFFFFF"/>
        </w:rPr>
        <w:t>.</w:t>
      </w:r>
    </w:p>
    <w:p w14:paraId="27855F47" w14:textId="77777777" w:rsidR="00D44AF8" w:rsidRDefault="00D44AF8" w:rsidP="00D44AF8">
      <w:pPr>
        <w:rPr>
          <w:rFonts w:ascii="Arial" w:hAnsi="Arial" w:cs="Arial"/>
          <w:color w:val="202122"/>
          <w:sz w:val="22"/>
          <w:szCs w:val="22"/>
          <w:shd w:val="clear" w:color="auto" w:fill="FFFFFF"/>
        </w:rPr>
      </w:pPr>
    </w:p>
    <w:p w14:paraId="42A5019B" w14:textId="77777777" w:rsidR="00D44AF8" w:rsidRDefault="00D44AF8" w:rsidP="00D44AF8">
      <w:pPr>
        <w:rPr>
          <w:rFonts w:ascii="Arial" w:hAnsi="Arial" w:cs="Arial"/>
          <w:color w:val="202122"/>
          <w:sz w:val="22"/>
          <w:szCs w:val="22"/>
          <w:shd w:val="clear" w:color="auto" w:fill="FFFFFF"/>
        </w:rPr>
      </w:pPr>
      <w:r>
        <w:rPr>
          <w:rFonts w:ascii="Arial" w:hAnsi="Arial" w:cs="Arial"/>
          <w:color w:val="202122"/>
          <w:sz w:val="22"/>
          <w:szCs w:val="22"/>
          <w:shd w:val="clear" w:color="auto" w:fill="FFFFFF"/>
        </w:rPr>
        <w:t>Locke, J. (1689). </w:t>
      </w:r>
      <w:r w:rsidRPr="00EF7CA0">
        <w:rPr>
          <w:rFonts w:ascii="Arial" w:hAnsi="Arial" w:cs="Arial"/>
          <w:i/>
          <w:iCs/>
          <w:sz w:val="22"/>
          <w:szCs w:val="22"/>
          <w:shd w:val="clear" w:color="auto" w:fill="FFFFFF"/>
        </w:rPr>
        <w:t>An Essay Concerning Human Understanding</w:t>
      </w:r>
      <w:r>
        <w:rPr>
          <w:rFonts w:ascii="Arial" w:hAnsi="Arial" w:cs="Arial"/>
          <w:color w:val="202122"/>
          <w:sz w:val="22"/>
          <w:szCs w:val="22"/>
          <w:shd w:val="clear" w:color="auto" w:fill="FFFFFF"/>
        </w:rPr>
        <w:t> (1998, ed). Book II, Chap. XXI, Sec. 17. Penguin Classics, Toronto</w:t>
      </w:r>
    </w:p>
    <w:p w14:paraId="4F3B76D7" w14:textId="77777777" w:rsidR="00D44AF8" w:rsidRDefault="00D44AF8" w:rsidP="00D44AF8">
      <w:pPr>
        <w:rPr>
          <w:rFonts w:ascii="Arial" w:hAnsi="Arial" w:cs="Arial"/>
          <w:color w:val="202122"/>
          <w:sz w:val="22"/>
          <w:szCs w:val="22"/>
          <w:shd w:val="clear" w:color="auto" w:fill="FFFFFF"/>
        </w:rPr>
      </w:pPr>
    </w:p>
    <w:p w14:paraId="374B06A6" w14:textId="77777777" w:rsidR="00D44AF8" w:rsidRDefault="00D44AF8" w:rsidP="00D44AF8">
      <w:pPr>
        <w:rPr>
          <w:rFonts w:ascii="Arial" w:hAnsi="Arial" w:cs="Arial"/>
          <w:color w:val="202122"/>
          <w:sz w:val="22"/>
          <w:szCs w:val="22"/>
          <w:shd w:val="clear" w:color="auto" w:fill="FFFFFF"/>
        </w:rPr>
      </w:pPr>
      <w:r>
        <w:rPr>
          <w:rFonts w:ascii="Arial" w:hAnsi="Arial" w:cs="Arial"/>
          <w:color w:val="202122"/>
          <w:sz w:val="22"/>
          <w:szCs w:val="22"/>
          <w:shd w:val="clear" w:color="auto" w:fill="FFFFFF"/>
        </w:rPr>
        <w:t>Nichols, Shaun; Joshua Knobe (2007-12-01). "Moral Responsibility and Determinism: The Cognitive Science of Folk Intuitions".</w:t>
      </w:r>
    </w:p>
    <w:p w14:paraId="544AE166" w14:textId="77777777" w:rsidR="00D44AF8" w:rsidRDefault="00D44AF8" w:rsidP="00D44AF8">
      <w:pPr>
        <w:rPr>
          <w:rFonts w:ascii="Arial" w:hAnsi="Arial" w:cs="Arial"/>
          <w:color w:val="202122"/>
          <w:sz w:val="22"/>
          <w:szCs w:val="22"/>
          <w:shd w:val="clear" w:color="auto" w:fill="FFFFFF"/>
        </w:rPr>
      </w:pPr>
    </w:p>
    <w:p w14:paraId="57B5F0C0" w14:textId="77777777" w:rsidR="00D44AF8" w:rsidRDefault="00D44AF8" w:rsidP="00D44AF8">
      <w:pPr>
        <w:rPr>
          <w:rFonts w:ascii="Arial" w:hAnsi="Arial" w:cs="Arial"/>
          <w:color w:val="202122"/>
          <w:sz w:val="22"/>
          <w:szCs w:val="22"/>
          <w:shd w:val="clear" w:color="auto" w:fill="FFFFFF"/>
        </w:rPr>
      </w:pPr>
      <w:r>
        <w:rPr>
          <w:rFonts w:ascii="Arial" w:hAnsi="Arial" w:cs="Arial"/>
          <w:color w:val="202122"/>
          <w:sz w:val="22"/>
          <w:szCs w:val="22"/>
          <w:shd w:val="clear" w:color="auto" w:fill="FFFFFF"/>
        </w:rPr>
        <w:t xml:space="preserve">Kane, Robert; John Martin Fischer; Derk </w:t>
      </w:r>
      <w:proofErr w:type="spellStart"/>
      <w:r>
        <w:rPr>
          <w:rFonts w:ascii="Arial" w:hAnsi="Arial" w:cs="Arial"/>
          <w:color w:val="202122"/>
          <w:sz w:val="22"/>
          <w:szCs w:val="22"/>
          <w:shd w:val="clear" w:color="auto" w:fill="FFFFFF"/>
        </w:rPr>
        <w:t>Pereboom</w:t>
      </w:r>
      <w:proofErr w:type="spellEnd"/>
      <w:r>
        <w:rPr>
          <w:rFonts w:ascii="Arial" w:hAnsi="Arial" w:cs="Arial"/>
          <w:color w:val="202122"/>
          <w:sz w:val="22"/>
          <w:szCs w:val="22"/>
          <w:shd w:val="clear" w:color="auto" w:fill="FFFFFF"/>
        </w:rPr>
        <w:t>; Manuel Vargas (2007). </w:t>
      </w:r>
      <w:r>
        <w:rPr>
          <w:rFonts w:ascii="Arial" w:hAnsi="Arial" w:cs="Arial"/>
          <w:i/>
          <w:iCs/>
          <w:color w:val="202122"/>
          <w:sz w:val="22"/>
          <w:szCs w:val="22"/>
          <w:shd w:val="clear" w:color="auto" w:fill="FFFFFF"/>
        </w:rPr>
        <w:t>Four Views on Free Will (Libertarianism)</w:t>
      </w:r>
      <w:r>
        <w:rPr>
          <w:rFonts w:ascii="Arial" w:hAnsi="Arial" w:cs="Arial"/>
          <w:color w:val="202122"/>
          <w:sz w:val="22"/>
          <w:szCs w:val="22"/>
          <w:shd w:val="clear" w:color="auto" w:fill="FFFFFF"/>
        </w:rPr>
        <w:t>. Oxford: Blackwell Publishing</w:t>
      </w:r>
    </w:p>
    <w:p w14:paraId="79E1E8C3" w14:textId="77777777" w:rsidR="00D44AF8" w:rsidRDefault="00D44AF8" w:rsidP="00D44AF8">
      <w:pPr>
        <w:rPr>
          <w:rFonts w:ascii="Arial" w:hAnsi="Arial" w:cs="Arial"/>
          <w:color w:val="202122"/>
          <w:sz w:val="22"/>
          <w:szCs w:val="22"/>
          <w:shd w:val="clear" w:color="auto" w:fill="FFFFFF"/>
        </w:rPr>
      </w:pPr>
    </w:p>
    <w:p w14:paraId="6AAB7A12" w14:textId="77777777" w:rsidR="00D44AF8" w:rsidRDefault="00D44AF8" w:rsidP="00D44AF8">
      <w:pPr>
        <w:rPr>
          <w:rFonts w:ascii="Arial" w:hAnsi="Arial" w:cs="Arial"/>
          <w:color w:val="202122"/>
          <w:sz w:val="22"/>
          <w:szCs w:val="22"/>
          <w:shd w:val="clear" w:color="auto" w:fill="FFFFFF"/>
        </w:rPr>
      </w:pPr>
      <w:r>
        <w:rPr>
          <w:rFonts w:ascii="Arial" w:hAnsi="Arial" w:cs="Arial"/>
          <w:color w:val="202122"/>
          <w:sz w:val="22"/>
          <w:szCs w:val="22"/>
          <w:shd w:val="clear" w:color="auto" w:fill="FFFFFF"/>
        </w:rPr>
        <w:t>Fischer, R.M. (1994). </w:t>
      </w:r>
      <w:r>
        <w:rPr>
          <w:rFonts w:ascii="Arial" w:hAnsi="Arial" w:cs="Arial"/>
          <w:i/>
          <w:iCs/>
          <w:color w:val="202122"/>
          <w:sz w:val="22"/>
          <w:szCs w:val="22"/>
          <w:shd w:val="clear" w:color="auto" w:fill="FFFFFF"/>
        </w:rPr>
        <w:t>The Metaphysics of Free Will</w:t>
      </w:r>
      <w:r>
        <w:rPr>
          <w:rFonts w:ascii="Arial" w:hAnsi="Arial" w:cs="Arial"/>
          <w:color w:val="202122"/>
          <w:sz w:val="22"/>
          <w:szCs w:val="22"/>
          <w:shd w:val="clear" w:color="auto" w:fill="FFFFFF"/>
        </w:rPr>
        <w:t>. Oxford: Blackwell</w:t>
      </w:r>
    </w:p>
    <w:p w14:paraId="4F7700D8" w14:textId="77777777" w:rsidR="00D44AF8" w:rsidRDefault="00D44AF8" w:rsidP="00D44AF8">
      <w:pPr>
        <w:rPr>
          <w:rFonts w:ascii="Arial" w:hAnsi="Arial" w:cs="Arial"/>
          <w:color w:val="202122"/>
          <w:sz w:val="22"/>
          <w:szCs w:val="22"/>
          <w:shd w:val="clear" w:color="auto" w:fill="FFFFFF"/>
        </w:rPr>
      </w:pPr>
    </w:p>
    <w:p w14:paraId="2368456C" w14:textId="77777777" w:rsidR="00D44AF8" w:rsidRDefault="00D44AF8" w:rsidP="00D44AF8">
      <w:pPr>
        <w:rPr>
          <w:rFonts w:ascii="Arial" w:hAnsi="Arial" w:cs="Arial"/>
          <w:color w:val="202122"/>
          <w:sz w:val="22"/>
          <w:szCs w:val="22"/>
          <w:shd w:val="clear" w:color="auto" w:fill="FFFFFF"/>
        </w:rPr>
      </w:pPr>
      <w:proofErr w:type="spellStart"/>
      <w:r>
        <w:rPr>
          <w:rFonts w:ascii="Arial" w:hAnsi="Arial" w:cs="Arial"/>
          <w:color w:val="202122"/>
          <w:sz w:val="22"/>
          <w:szCs w:val="22"/>
          <w:shd w:val="clear" w:color="auto" w:fill="FFFFFF"/>
        </w:rPr>
        <w:t>Boyarin</w:t>
      </w:r>
      <w:proofErr w:type="spellEnd"/>
      <w:r>
        <w:rPr>
          <w:rFonts w:ascii="Arial" w:hAnsi="Arial" w:cs="Arial"/>
          <w:color w:val="202122"/>
          <w:sz w:val="22"/>
          <w:szCs w:val="22"/>
          <w:shd w:val="clear" w:color="auto" w:fill="FFFFFF"/>
        </w:rPr>
        <w:t xml:space="preserve">, Daniel (1995) </w:t>
      </w:r>
      <w:r w:rsidRPr="00EF7CA0">
        <w:rPr>
          <w:rFonts w:ascii="Arial" w:hAnsi="Arial" w:cs="Arial"/>
          <w:i/>
          <w:iCs/>
          <w:color w:val="202122"/>
          <w:sz w:val="22"/>
          <w:szCs w:val="22"/>
          <w:shd w:val="clear" w:color="auto" w:fill="FFFFFF"/>
        </w:rPr>
        <w:t>Carnal Israel: Reading Sex in Talmudic Culture</w:t>
      </w:r>
      <w:r>
        <w:rPr>
          <w:rFonts w:ascii="Arial" w:hAnsi="Arial" w:cs="Arial"/>
          <w:i/>
          <w:iCs/>
          <w:color w:val="202122"/>
          <w:sz w:val="22"/>
          <w:szCs w:val="22"/>
          <w:shd w:val="clear" w:color="auto" w:fill="FFFFFF"/>
        </w:rPr>
        <w:t>.</w:t>
      </w:r>
      <w:r>
        <w:rPr>
          <w:rFonts w:ascii="Arial" w:hAnsi="Arial" w:cs="Arial"/>
          <w:color w:val="202122"/>
          <w:sz w:val="22"/>
          <w:szCs w:val="22"/>
          <w:shd w:val="clear" w:color="auto" w:fill="FFFFFF"/>
        </w:rPr>
        <w:t xml:space="preserve"> University of California Press</w:t>
      </w:r>
    </w:p>
    <w:p w14:paraId="723C09BC" w14:textId="77777777" w:rsidR="00D44AF8" w:rsidRDefault="00D44AF8" w:rsidP="00D44AF8">
      <w:pPr>
        <w:spacing w:line="276" w:lineRule="auto"/>
        <w:rPr>
          <w:rFonts w:asciiTheme="minorBidi" w:hAnsiTheme="minorBidi"/>
          <w:rtl/>
        </w:rPr>
      </w:pPr>
    </w:p>
    <w:p w14:paraId="044E78C5" w14:textId="77777777" w:rsidR="00D44AF8" w:rsidRDefault="00D44AF8" w:rsidP="00D44AF8">
      <w:pPr>
        <w:bidi/>
        <w:spacing w:line="276" w:lineRule="auto"/>
      </w:pPr>
    </w:p>
    <w:p w14:paraId="517BE0A0" w14:textId="77777777" w:rsidR="00D44AF8" w:rsidRDefault="00D44AF8"/>
    <w:sectPr w:rsidR="00D44AF8" w:rsidSect="00D44AF8">
      <w:headerReference w:type="even" r:id="rId20"/>
      <w:headerReference w:type="default" r:id="rId21"/>
      <w:footerReference w:type="even" r:id="rId22"/>
      <w:footerReference w:type="default" r:id="rId23"/>
      <w:headerReference w:type="first" r:id="rId24"/>
      <w:footerReference w:type="first" r:id="rId25"/>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9002" w14:textId="77777777" w:rsidR="00BA77B8" w:rsidRDefault="00BA77B8">
      <w:r>
        <w:separator/>
      </w:r>
    </w:p>
  </w:endnote>
  <w:endnote w:type="continuationSeparator" w:id="0">
    <w:p w14:paraId="2C008454" w14:textId="77777777" w:rsidR="00BA77B8" w:rsidRDefault="00BA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24C3" w14:textId="77777777" w:rsidR="002755FA" w:rsidRDefault="002755FA">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F865" w14:textId="77777777" w:rsidR="002755FA" w:rsidRDefault="002755FA">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493E" w14:textId="77777777" w:rsidR="002755FA" w:rsidRDefault="002755F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FEA8" w14:textId="77777777" w:rsidR="00BA77B8" w:rsidRDefault="00BA77B8">
      <w:r>
        <w:separator/>
      </w:r>
    </w:p>
  </w:footnote>
  <w:footnote w:type="continuationSeparator" w:id="0">
    <w:p w14:paraId="0B14EF73" w14:textId="77777777" w:rsidR="00BA77B8" w:rsidRDefault="00BA7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9CB" w14:textId="77777777" w:rsidR="002755FA" w:rsidRDefault="002755FA">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2020" w14:textId="77777777" w:rsidR="002755FA" w:rsidRDefault="002755FA">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9F9A" w14:textId="77777777" w:rsidR="002755FA" w:rsidRDefault="002755F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374701817">
    <w:abstractNumId w:val="1"/>
  </w:num>
  <w:num w:numId="2" w16cid:durableId="146264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F8"/>
    <w:rsid w:val="000806F0"/>
    <w:rsid w:val="002755FA"/>
    <w:rsid w:val="002C49ED"/>
    <w:rsid w:val="00385081"/>
    <w:rsid w:val="00456A27"/>
    <w:rsid w:val="00517E90"/>
    <w:rsid w:val="00634041"/>
    <w:rsid w:val="00846C8B"/>
    <w:rsid w:val="009043E6"/>
    <w:rsid w:val="00943FF7"/>
    <w:rsid w:val="00B43BCE"/>
    <w:rsid w:val="00BA77B8"/>
    <w:rsid w:val="00CF14A9"/>
    <w:rsid w:val="00D44AF8"/>
    <w:rsid w:val="00EA365B"/>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F640"/>
  <w15:chartTrackingRefBased/>
  <w15:docId w15:val="{FC3B08EF-167B-5C49-9086-E0EB619B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AF8"/>
    <w:pPr>
      <w:spacing w:after="0" w:line="240" w:lineRule="auto"/>
    </w:pPr>
    <w:rPr>
      <w:lang w:val="en-US"/>
    </w:rPr>
  </w:style>
  <w:style w:type="paragraph" w:styleId="1">
    <w:name w:val="heading 1"/>
    <w:basedOn w:val="a"/>
    <w:next w:val="a"/>
    <w:link w:val="10"/>
    <w:uiPriority w:val="9"/>
    <w:qFormat/>
    <w:rsid w:val="00D44A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44A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44AF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44AF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44AF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44AF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44AF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44AF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44AF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44AF8"/>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D44AF8"/>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D44AF8"/>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D44AF8"/>
    <w:rPr>
      <w:rFonts w:eastAsiaTheme="majorEastAsia" w:cstheme="majorBidi"/>
      <w:i/>
      <w:iCs/>
      <w:color w:val="2F5496" w:themeColor="accent1" w:themeShade="BF"/>
    </w:rPr>
  </w:style>
  <w:style w:type="character" w:customStyle="1" w:styleId="50">
    <w:name w:val="כותרת 5 תו"/>
    <w:basedOn w:val="a0"/>
    <w:link w:val="5"/>
    <w:uiPriority w:val="9"/>
    <w:semiHidden/>
    <w:rsid w:val="00D44AF8"/>
    <w:rPr>
      <w:rFonts w:eastAsiaTheme="majorEastAsia" w:cstheme="majorBidi"/>
      <w:color w:val="2F5496" w:themeColor="accent1" w:themeShade="BF"/>
    </w:rPr>
  </w:style>
  <w:style w:type="character" w:customStyle="1" w:styleId="60">
    <w:name w:val="כותרת 6 תו"/>
    <w:basedOn w:val="a0"/>
    <w:link w:val="6"/>
    <w:uiPriority w:val="9"/>
    <w:semiHidden/>
    <w:rsid w:val="00D44AF8"/>
    <w:rPr>
      <w:rFonts w:eastAsiaTheme="majorEastAsia" w:cstheme="majorBidi"/>
      <w:i/>
      <w:iCs/>
      <w:color w:val="595959" w:themeColor="text1" w:themeTint="A6"/>
    </w:rPr>
  </w:style>
  <w:style w:type="character" w:customStyle="1" w:styleId="70">
    <w:name w:val="כותרת 7 תו"/>
    <w:basedOn w:val="a0"/>
    <w:link w:val="7"/>
    <w:uiPriority w:val="9"/>
    <w:semiHidden/>
    <w:rsid w:val="00D44AF8"/>
    <w:rPr>
      <w:rFonts w:eastAsiaTheme="majorEastAsia" w:cstheme="majorBidi"/>
      <w:color w:val="595959" w:themeColor="text1" w:themeTint="A6"/>
    </w:rPr>
  </w:style>
  <w:style w:type="character" w:customStyle="1" w:styleId="80">
    <w:name w:val="כותרת 8 תו"/>
    <w:basedOn w:val="a0"/>
    <w:link w:val="8"/>
    <w:uiPriority w:val="9"/>
    <w:semiHidden/>
    <w:rsid w:val="00D44AF8"/>
    <w:rPr>
      <w:rFonts w:eastAsiaTheme="majorEastAsia" w:cstheme="majorBidi"/>
      <w:i/>
      <w:iCs/>
      <w:color w:val="272727" w:themeColor="text1" w:themeTint="D8"/>
    </w:rPr>
  </w:style>
  <w:style w:type="character" w:customStyle="1" w:styleId="90">
    <w:name w:val="כותרת 9 תו"/>
    <w:basedOn w:val="a0"/>
    <w:link w:val="9"/>
    <w:uiPriority w:val="9"/>
    <w:semiHidden/>
    <w:rsid w:val="00D44AF8"/>
    <w:rPr>
      <w:rFonts w:eastAsiaTheme="majorEastAsia" w:cstheme="majorBidi"/>
      <w:color w:val="272727" w:themeColor="text1" w:themeTint="D8"/>
    </w:rPr>
  </w:style>
  <w:style w:type="paragraph" w:styleId="a3">
    <w:name w:val="Title"/>
    <w:basedOn w:val="a"/>
    <w:next w:val="a"/>
    <w:link w:val="a4"/>
    <w:uiPriority w:val="10"/>
    <w:qFormat/>
    <w:rsid w:val="00D44AF8"/>
    <w:pPr>
      <w:spacing w:after="80"/>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D44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AF8"/>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D44AF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44AF8"/>
    <w:pPr>
      <w:spacing w:before="160"/>
      <w:jc w:val="center"/>
    </w:pPr>
    <w:rPr>
      <w:i/>
      <w:iCs/>
      <w:color w:val="404040" w:themeColor="text1" w:themeTint="BF"/>
    </w:rPr>
  </w:style>
  <w:style w:type="character" w:customStyle="1" w:styleId="a8">
    <w:name w:val="ציטוט תו"/>
    <w:basedOn w:val="a0"/>
    <w:link w:val="a7"/>
    <w:uiPriority w:val="29"/>
    <w:rsid w:val="00D44AF8"/>
    <w:rPr>
      <w:i/>
      <w:iCs/>
      <w:color w:val="404040" w:themeColor="text1" w:themeTint="BF"/>
    </w:rPr>
  </w:style>
  <w:style w:type="paragraph" w:styleId="a9">
    <w:name w:val="List Paragraph"/>
    <w:basedOn w:val="a"/>
    <w:uiPriority w:val="34"/>
    <w:qFormat/>
    <w:rsid w:val="00D44AF8"/>
    <w:pPr>
      <w:ind w:left="720"/>
      <w:contextualSpacing/>
    </w:pPr>
  </w:style>
  <w:style w:type="character" w:styleId="aa">
    <w:name w:val="Intense Emphasis"/>
    <w:basedOn w:val="a0"/>
    <w:uiPriority w:val="21"/>
    <w:qFormat/>
    <w:rsid w:val="00D44AF8"/>
    <w:rPr>
      <w:i/>
      <w:iCs/>
      <w:color w:val="2F5496" w:themeColor="accent1" w:themeShade="BF"/>
    </w:rPr>
  </w:style>
  <w:style w:type="paragraph" w:styleId="ab">
    <w:name w:val="Intense Quote"/>
    <w:basedOn w:val="a"/>
    <w:next w:val="a"/>
    <w:link w:val="ac"/>
    <w:uiPriority w:val="30"/>
    <w:qFormat/>
    <w:rsid w:val="00D44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D44AF8"/>
    <w:rPr>
      <w:i/>
      <w:iCs/>
      <w:color w:val="2F5496" w:themeColor="accent1" w:themeShade="BF"/>
    </w:rPr>
  </w:style>
  <w:style w:type="character" w:styleId="ad">
    <w:name w:val="Intense Reference"/>
    <w:basedOn w:val="a0"/>
    <w:uiPriority w:val="32"/>
    <w:qFormat/>
    <w:rsid w:val="00D44AF8"/>
    <w:rPr>
      <w:b/>
      <w:bCs/>
      <w:smallCaps/>
      <w:color w:val="2F5496" w:themeColor="accent1" w:themeShade="BF"/>
      <w:spacing w:val="5"/>
    </w:rPr>
  </w:style>
  <w:style w:type="table" w:styleId="ae">
    <w:name w:val="Table Grid"/>
    <w:basedOn w:val="a1"/>
    <w:uiPriority w:val="39"/>
    <w:rsid w:val="00D44AF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D44AF8"/>
    <w:pPr>
      <w:tabs>
        <w:tab w:val="center" w:pos="4680"/>
        <w:tab w:val="right" w:pos="9360"/>
      </w:tabs>
    </w:pPr>
  </w:style>
  <w:style w:type="character" w:customStyle="1" w:styleId="af0">
    <w:name w:val="כותרת עליונה תו"/>
    <w:basedOn w:val="a0"/>
    <w:link w:val="af"/>
    <w:uiPriority w:val="99"/>
    <w:rsid w:val="00D44AF8"/>
    <w:rPr>
      <w:lang w:val="en-US"/>
    </w:rPr>
  </w:style>
  <w:style w:type="paragraph" w:styleId="af1">
    <w:name w:val="footer"/>
    <w:basedOn w:val="a"/>
    <w:link w:val="af2"/>
    <w:uiPriority w:val="99"/>
    <w:unhideWhenUsed/>
    <w:rsid w:val="00D44AF8"/>
    <w:pPr>
      <w:tabs>
        <w:tab w:val="center" w:pos="4680"/>
        <w:tab w:val="right" w:pos="9360"/>
      </w:tabs>
    </w:pPr>
  </w:style>
  <w:style w:type="character" w:customStyle="1" w:styleId="af2">
    <w:name w:val="כותרת תחתונה תו"/>
    <w:basedOn w:val="a0"/>
    <w:link w:val="af1"/>
    <w:uiPriority w:val="99"/>
    <w:rsid w:val="00D44AF8"/>
    <w:rPr>
      <w:lang w:val="en-US"/>
    </w:rPr>
  </w:style>
  <w:style w:type="character" w:customStyle="1" w:styleId="reference-accessdate">
    <w:name w:val="reference-accessdate"/>
    <w:basedOn w:val="a0"/>
    <w:rsid w:val="00D44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sv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1235</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Akiva Weiss</dc:creator>
  <cp:keywords/>
  <dc:description/>
  <cp:lastModifiedBy>Alyta Pitaru</cp:lastModifiedBy>
  <cp:revision>3</cp:revision>
  <dcterms:created xsi:type="dcterms:W3CDTF">2025-09-15T14:03:00Z</dcterms:created>
  <dcterms:modified xsi:type="dcterms:W3CDTF">2025-09-15T14:03:00Z</dcterms:modified>
</cp:coreProperties>
</file>